
<file path=[Content_Types].xml><?xml version="1.0" encoding="utf-8"?>
<Types xmlns="http://schemas.openxmlformats.org/package/2006/content-types">
  <Default Extension="rels" ContentType="application/vnd.openxmlformats-package.relationships+xml"/>
  <Default Extension="xml" ContentType="application/xml"/>
  <Default Extension="bmp" ContentType="image/bmp"/>
  <Default Extension="jpeg" ContentType="image/jpeg"/>
  <Default Extension="png" ContentType="image/png"/>
  <Default Extension="gif" ContentType="image/gif"/>
  <Default Extension="tif" ContentType="image/tif"/>
  <Default Extension="emf" ContentType="image/x-emf"/>
  <Default Extension="wmf" ContentType="image/x-wmf"/>
  <Default Extension="pct" ContentType="image/pct"/>
  <Default Extension="pcx" ContentType="image/pcx"/>
  <Default Extension="tga" ContentType="image/tga"/>
  <Default Extension="svg" ContentType="image/svg+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document.xml" ContentType="application/vnd.openxmlformats-officedocument.wordprocessingml.document.main+xml"/>
</Types>
</file>

<file path=_rels/.rels><?xml version="1.0" encoding="UTF-8" standalone="yes" ?>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body>
    <w:tbl>
      <w:tblPr>
        <w:tblStyle w:val="TableGrid"/>
        <w:name w:val="Tabla1"/>
        <w:tabOrder w:val="0"/>
        <w:jc w:val="left"/>
        <w:tblInd w:w="0" w:type="dxa"/>
        <w:tblW w:w="9000" w:type="dxa"/>
        <w:tblLook w:val="0000" w:firstRow="0" w:lastRow="0" w:firstColumn="0" w:lastColumn="0" w:noHBand="0" w:noVBand="0"/>
      </w:tblPr>
      <w:tblGrid>
        <w:gridCol w:w="2265"/>
        <w:gridCol w:w="6735"/>
      </w:tblGrid>
      <w:tr>
        <w:trPr>
          <w:cantSplit w:val="0"/>
          <w:trHeight w:val="1125" w:hRule="atLeast"/>
        </w:trPr>
        <w:tc>
          <w:tcPr>
            <w:tcW w:w="2265" w:type="dxa"/>
            <w:shd w:val="solid" w:color="E4E4E6" tmshd="1677721856, 0, 15131876"/>
            <w:tcMar>
              <w:top w:w="90" w:type="dxa"/>
              <w:left w:w="90" w:type="dxa"/>
              <w:bottom w:w="90" w:type="dxa"/>
              <w:right w:w="90" w:type="dxa"/>
            </w:tcMar>
            <w:tcBorders>
              <w:top w:val="single" w:sz="6" w:space="0" w:color="FFFFFF" tmln="15, 20, 20, 0, 0"/>
              <w:left w:val="single" w:sz="6" w:space="0" w:color="FFFFFF" tmln="15, 20, 20, 0, 0"/>
              <w:bottom w:val="single" w:sz="6" w:space="0" w:color="FFFFFF" tmln="15, 20, 20, 0, 0"/>
              <w:right w:val="single" w:sz="6" w:space="0" w:color="FFFFFF" tmln="15, 20, 20, 0, 0"/>
            </w:tcBorders>
            <w:tmTcPr id="1711123791" protected="0"/>
          </w:tcPr>
          <w:p>
            <w:pPr>
              <w:spacing w:line="360" w:lineRule="auto"/>
              <w:widowControl w:val="0"/>
              <w:rPr>
                <w:rFonts w:ascii="Arial" w:hAnsi="Arial" w:eastAsia="Arial" w:cs="Arial"/>
                <w:color w:val="666666"/>
                <w:sz w:val="18"/>
                <w:szCs w:val="18"/>
              </w:rPr>
            </w:pPr>
            <w:r>
              <w:rPr>
                <w:rFonts w:ascii="Arial" w:hAnsi="Arial" w:eastAsia="Arial" w:cs="Arial"/>
                <w:color w:val="666666"/>
                <w:sz w:val="18"/>
                <w:szCs w:val="18"/>
              </w:rPr>
            </w:r>
          </w:p>
          <w:p>
            <w:pPr>
              <w:spacing w:line="276" w:lineRule="auto"/>
              <w:rPr>
                <w:rFonts w:ascii="Arial" w:hAnsi="Arial" w:eastAsia="Arial" w:cs="Arial"/>
                <w:color w:val="999999"/>
                <w:sz w:val="16"/>
                <w:szCs w:val="16"/>
              </w:rPr>
            </w:pPr>
            <w:r>
              <w:rPr>
                <w:rFonts w:ascii="Arial" w:hAnsi="Arial" w:eastAsia="Arial" w:cs="Arial"/>
                <w:color w:val="999999"/>
                <w:sz w:val="16"/>
                <w:szCs w:val="16"/>
              </w:rPr>
            </w:r>
          </w:p>
        </w:tc>
        <w:tc>
          <w:tcPr>
            <w:tcW w:w="6735" w:type="dxa"/>
            <w:vAlign w:val="bottom"/>
            <w:shd w:val="solid" w:color="3C3C3B" tmshd="1677721856, 0, 3882044"/>
            <w:tcMar>
              <w:top w:w="90" w:type="dxa"/>
              <w:left w:w="90" w:type="dxa"/>
              <w:bottom w:w="90" w:type="dxa"/>
              <w:right w:w="90" w:type="dxa"/>
            </w:tcMar>
            <w:tcBorders>
              <w:top w:val="single" w:sz="6" w:space="0" w:color="FFFFFF" tmln="15, 20, 20, 0, 0"/>
              <w:left w:val="single" w:sz="6" w:space="0" w:color="FFFFFF" tmln="15, 20, 20, 0, 0"/>
              <w:bottom w:val="single" w:sz="6" w:space="0" w:color="FFFFFF" tmln="15, 20, 20, 0, 0"/>
              <w:right w:val="single" w:sz="6" w:space="0" w:color="FFFFFF" tmln="15, 20, 20, 0, 0"/>
            </w:tcBorders>
            <w:tmTcPr id="1711123791" protected="0"/>
          </w:tcPr>
          <w:p>
            <w:pPr>
              <w:ind w:left="15"/>
              <w:spacing w:line="276" w:lineRule="auto"/>
              <w:jc w:val="right"/>
              <w:widowControl w:val="0"/>
              <w:rPr>
                <w:rFonts w:ascii="Arial" w:hAnsi="Arial" w:eastAsia="Arial" w:cs="Arial"/>
                <w:color w:val="ffffff"/>
                <w:sz w:val="48"/>
                <w:szCs w:val="48"/>
              </w:rPr>
            </w:pPr>
            <w:r>
              <w:rPr>
                <w:rFonts w:ascii="Arial" w:hAnsi="Arial" w:eastAsia="Arial" w:cs="Arial"/>
                <w:color w:val="ffffff"/>
                <w:sz w:val="48"/>
                <w:szCs w:val="48"/>
              </w:rPr>
            </w:r>
          </w:p>
        </w:tc>
      </w:tr>
    </w:tbl>
    <w:p>
      <w:pPr>
        <w:ind w:left="15"/>
        <w:spacing w:line="276" w:lineRule="auto"/>
        <w:jc w:val="right"/>
        <w:widowControl w:val="0"/>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9AA9A1" tmshd="1677721856, 0, 10594714"/>
        <w:rPr>
          <w:rFonts w:ascii="Arial" w:hAnsi="Arial" w:eastAsia="Arial" w:cs="Arial"/>
          <w:color w:val="666666"/>
          <w:sz w:val="48"/>
          <w:szCs w:val="48"/>
        </w:rPr>
      </w:pPr>
      <w:r/>
      <w:r>
        <w:rPr>
          <w:noProof/>
        </w:rPr>
        <w:drawing>
          <wp:inline distT="0" distB="0" distL="0" distR="0">
            <wp:extent cx="1543050" cy="542925"/>
            <wp:effectExtent l="0" t="0" r="0" b="0"/>
            <wp:docPr id="1" name="Imagen 9578034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957803438"/>
                    <pic:cNvPicPr>
                      <a:picLocks noChangeAspect="1"/>
                      <a:extLst>
                        <a:ext uri="smNativeData">
                          <sm:smNativeData xmlns:sm="smNativeData" val="SMDATA_17_T639ZRMAAAAlAAAAEQAAAG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QAAAADwAAAABAAAAB6AAAAAAAAAAAAAAAAAAAAAAAAAAAAAAAAAAAAAAAAAAAAAAfgkAAFcDAAAAAAAAAAAAAAAAAAAoAAAACAAAAAEAAAABAAAAMAAAABQAAAAAAAAAAAD//wAAAQAAAP//AAABAA=="/>
                        </a:ext>
                      </a:extLst>
                    </pic:cNvPicPr>
                  </pic:nvPicPr>
                  <pic:blipFill>
                    <a:blip r:embed="rId8"/>
                    <a:stretch>
                      <a:fillRect/>
                    </a:stretch>
                  </pic:blipFill>
                  <pic:spPr>
                    <a:xfrm>
                      <a:off x="0" y="0"/>
                      <a:ext cx="1543050" cy="542925"/>
                    </a:xfrm>
                    <a:prstGeom prst="rect">
                      <a:avLst/>
                    </a:prstGeom>
                    <a:noFill/>
                    <a:ln w="9525">
                      <a:noFill/>
                    </a:ln>
                  </pic:spPr>
                </pic:pic>
              </a:graphicData>
            </a:graphic>
          </wp:inline>
        </w:drawing>
      </w:r>
      <w:r/>
      <w:r>
        <w:rPr>
          <w:rFonts w:ascii="Arial" w:hAnsi="Arial" w:eastAsia="Arial" w:cs="Arial"/>
          <w:color w:val="666666"/>
          <w:sz w:val="48"/>
          <w:szCs w:val="48"/>
        </w:rPr>
      </w:r>
    </w:p>
    <w:tbl>
      <w:tblPr>
        <w:tblStyle w:val="TableGrid"/>
        <w:name w:val="Tabla2"/>
        <w:tabOrder w:val="0"/>
        <w:jc w:val="left"/>
        <w:tblInd w:w="0" w:type="dxa"/>
        <w:tblW w:w="9000" w:type="dxa"/>
        <w:tblLook w:val="0000" w:firstRow="0" w:lastRow="0" w:firstColumn="0" w:lastColumn="0" w:noHBand="0" w:noVBand="0"/>
      </w:tblPr>
      <w:tblGrid>
        <w:gridCol w:w="450"/>
        <w:gridCol w:w="8550"/>
      </w:tblGrid>
      <w:tr>
        <w:trPr>
          <w:cantSplit w:val="0"/>
          <w:trHeight w:val="615" w:hRule="atLeast"/>
        </w:trPr>
        <w:tc>
          <w:tcPr>
            <w:tcW w:w="450" w:type="dxa"/>
            <w:tcMar>
              <w:top w:w="90" w:type="dxa"/>
              <w:left w:w="90" w:type="dxa"/>
              <w:bottom w:w="90" w:type="dxa"/>
              <w:right w:w="90" w:type="dxa"/>
            </w:tcMar>
            <w:tcBorders>
              <w:top w:val="nil" w:sz="0" w:space="0" w:color="000000" tmln="20, 20, 20, 0, 0"/>
              <w:left w:val="nil" w:sz="0" w:space="0" w:color="000000" tmln="20, 20, 20, 0, 0"/>
              <w:bottom w:val="single" w:sz="6" w:space="0" w:color="000000" tmln="15, 20, 20, 0, 0"/>
              <w:right w:val="nil" w:sz="0" w:space="0" w:color="000000" tmln="20, 20, 20, 0, 0"/>
            </w:tcBorders>
            <w:tmTcPr id="1711123791" protected="0"/>
          </w:tcPr>
          <w:p>
            <w:pPr>
              <w:spacing/>
              <w:jc w:val="both"/>
              <w:widowControl w:val="0"/>
              <w:rPr>
                <w:rFonts w:ascii="Times New Roman" w:hAnsi="Times New Roman" w:eastAsia="Times New Roman" w:cs="Times New Roman"/>
                <w:color w:val="7e8076"/>
                <w:sz w:val="20"/>
                <w:szCs w:val="20"/>
              </w:rPr>
            </w:pPr>
            <w:r>
              <w:rPr>
                <w:rFonts w:ascii="Times New Roman" w:hAnsi="Times New Roman" w:eastAsia="Times New Roman" w:cs="Times New Roman"/>
                <w:color w:val="7e8076"/>
                <w:sz w:val="20"/>
                <w:szCs w:val="20"/>
              </w:rPr>
            </w:r>
          </w:p>
        </w:tc>
        <w:tc>
          <w:tcPr>
            <w:tcW w:w="8550" w:type="dxa"/>
            <w:tcMar>
              <w:top w:w="90" w:type="dxa"/>
              <w:left w:w="90" w:type="dxa"/>
              <w:bottom w:w="90" w:type="dxa"/>
              <w:right w:w="90" w:type="dxa"/>
            </w:tcMar>
            <w:tcBorders>
              <w:top w:val="nil" w:sz="0" w:space="0" w:color="000000" tmln="20, 20, 20, 0, 0"/>
              <w:left w:val="nil" w:sz="0" w:space="0" w:color="000000" tmln="20, 20, 20, 0, 0"/>
              <w:bottom w:val="single" w:sz="6" w:space="0" w:color="000000" tmln="15, 20, 20, 0, 0"/>
              <w:right w:val="nil" w:sz="0" w:space="0" w:color="000000" tmln="20, 20, 20, 0, 0"/>
            </w:tcBorders>
            <w:tmTcPr id="1711123791" protected="0"/>
          </w:tcPr>
          <w:p>
            <w:pPr>
              <w:spacing/>
              <w:jc w:val="center"/>
              <w:rPr>
                <w:rFonts w:ascii="Times New Roman" w:hAnsi="Times New Roman" w:eastAsia="Times New Roman" w:cs="Times New Roman"/>
                <w:b/>
                <w:bCs/>
                <w:color w:val="000000"/>
                <w:sz w:val="28"/>
                <w:szCs w:val="28"/>
              </w:rPr>
            </w:pPr>
            <w:r>
              <w:rPr>
                <w:rFonts w:ascii="Times New Roman" w:hAnsi="Times New Roman" w:eastAsia="Times New Roman" w:cs="Times New Roman"/>
                <w:b/>
                <w:bCs/>
                <w:color w:val="000000"/>
                <w:sz w:val="28"/>
                <w:szCs w:val="28"/>
              </w:rPr>
              <w:t>CHIREY MÉXICO confirma la llegada de Tiggo 7 Pro e+, un emblema de la movilidad sostenible y eficiente</w:t>
            </w:r>
          </w:p>
          <w:p>
            <w:pPr>
              <w:spacing/>
              <w:jc w:val="center"/>
              <w:rPr>
                <w:rFonts w:ascii="Times New Roman" w:hAnsi="Times New Roman" w:eastAsia="Times New Roman" w:cs="Times New Roman"/>
                <w:b/>
                <w:bCs/>
                <w:color w:val="000000"/>
                <w:sz w:val="28"/>
                <w:szCs w:val="28"/>
              </w:rPr>
            </w:pPr>
            <w:r>
              <w:rPr>
                <w:rFonts w:ascii="Times New Roman" w:hAnsi="Times New Roman" w:eastAsia="Times New Roman" w:cs="Times New Roman"/>
                <w:b/>
                <w:bCs/>
                <w:color w:val="000000"/>
                <w:sz w:val="28"/>
                <w:szCs w:val="28"/>
              </w:rPr>
            </w:r>
          </w:p>
          <w:p>
            <w:pPr>
              <w:pStyle w:val="para1"/>
              <w:numPr>
                <w:ilvl w:val="0"/>
                <w:numId w:val="1"/>
              </w:numPr>
              <w:ind w:left="720" w:hanging="360"/>
              <w:spacing/>
              <w:jc w:val="both"/>
              <w:widowControl w:val="0"/>
              <w:rPr>
                <w:rFonts w:ascii="Times New Roman" w:hAnsi="Times New Roman" w:eastAsia="Times New Roman" w:cs="Times New Roman"/>
                <w:color w:val="000000"/>
                <w:sz w:val="24"/>
                <w:szCs w:val="24"/>
                <w:lang w:val="es-mx"/>
              </w:rPr>
            </w:pPr>
            <w:r>
              <w:rPr>
                <w:rFonts w:ascii="Times New Roman" w:hAnsi="Times New Roman" w:eastAsia="Times New Roman" w:cs="Times New Roman"/>
                <w:color w:val="000000"/>
                <w:sz w:val="24"/>
                <w:szCs w:val="24"/>
                <w:lang w:val="es-mx"/>
              </w:rPr>
              <w:t xml:space="preserve">La firma china mundialmente conocida añade a su portafolio híbrido enchufable una SUV avanzada, respetuosa con el medio ambiente y altamente eficiente. </w:t>
            </w:r>
          </w:p>
          <w:p>
            <w:pPr>
              <w:ind w:left="-360"/>
              <w:spacing w:line="276" w:lineRule="auto"/>
              <w:widowControl w:val="0"/>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r>
          </w:p>
        </w:tc>
      </w:tr>
    </w:tbl>
    <w:p>
      <w:pPr>
        <w:spacing/>
        <w:jc w:val="both"/>
        <w:rPr>
          <w:rFonts w:ascii="Times New Roman" w:hAnsi="Times New Roman" w:eastAsia="Times New Roman" w:cs="Times New Roman"/>
          <w:color w:val="0d0d0d"/>
        </w:rPr>
      </w:pPr>
      <w:r>
        <w:rPr>
          <w:rFonts w:ascii="Times New Roman" w:hAnsi="Times New Roman" w:eastAsia="Times New Roman" w:cs="Times New Roman"/>
          <w:b/>
          <w:bCs/>
          <w:color w:val="000000"/>
        </w:rPr>
        <w:t xml:space="preserve">Ciudad de México, 22 de marzo de 2024.- </w:t>
      </w:r>
      <w:hyperlink r:id="rId9" w:history="1">
        <w:r>
          <w:rPr>
            <w:rStyle w:val="char1"/>
            <w:rFonts w:ascii="Times New Roman" w:hAnsi="Times New Roman" w:eastAsia="Times New Roman" w:cs="Times New Roman"/>
          </w:rPr>
          <w:t>Chirey</w:t>
        </w:r>
      </w:hyperlink>
      <w:r>
        <w:rPr>
          <w:rFonts w:ascii="Times New Roman" w:hAnsi="Times New Roman" w:eastAsia="Times New Roman" w:cs="Times New Roman"/>
          <w:color w:val="0d0d0d"/>
        </w:rPr>
        <w:t xml:space="preserve">, la marca automotriz china de alcance global anunció hoy la llegada a México de la </w:t>
      </w:r>
      <w:r>
        <w:rPr>
          <w:rFonts w:ascii="Times New Roman" w:hAnsi="Times New Roman" w:eastAsia="Times New Roman" w:cs="Times New Roman"/>
          <w:b/>
          <w:bCs/>
          <w:color w:val="0d0d0d"/>
        </w:rPr>
        <w:t>Tiggo</w:t>
      </w:r>
      <w:r>
        <w:rPr>
          <w:rFonts w:ascii="Times New Roman" w:hAnsi="Times New Roman" w:eastAsia="Times New Roman" w:cs="Times New Roman"/>
          <w:b/>
          <w:bCs/>
          <w:color w:val="0d0d0d"/>
        </w:rPr>
        <w:t xml:space="preserve"> 7 P</w:t>
      </w:r>
      <w:r>
        <w:rPr>
          <w:rFonts w:ascii="Times New Roman" w:hAnsi="Times New Roman" w:eastAsia="Times New Roman" w:cs="Times New Roman"/>
          <w:b/>
          <w:bCs/>
          <w:color w:val="0d0d0d"/>
        </w:rPr>
        <w:t xml:space="preserve">ro </w:t>
      </w:r>
      <w:r>
        <w:rPr>
          <w:rFonts w:ascii="Times New Roman" w:hAnsi="Times New Roman" w:eastAsia="Times New Roman" w:cs="Times New Roman"/>
          <w:b/>
          <w:bCs/>
          <w:color w:val="0d0d0d"/>
        </w:rPr>
        <w:t>e+ 2024</w:t>
      </w:r>
      <w:r>
        <w:rPr>
          <w:rFonts w:ascii="Times New Roman" w:hAnsi="Times New Roman" w:eastAsia="Times New Roman" w:cs="Times New Roman"/>
          <w:color w:val="0d0d0d"/>
        </w:rPr>
        <w:t xml:space="preserve">. Tras el éxito de la </w:t>
      </w:r>
      <w:r>
        <w:rPr>
          <w:rFonts w:ascii="Times New Roman" w:hAnsi="Times New Roman" w:eastAsia="Times New Roman" w:cs="Times New Roman"/>
          <w:color w:val="0d0d0d"/>
        </w:rPr>
        <w:t>Tiggo</w:t>
      </w:r>
      <w:r>
        <w:rPr>
          <w:rFonts w:ascii="Times New Roman" w:hAnsi="Times New Roman" w:eastAsia="Times New Roman" w:cs="Times New Roman"/>
          <w:color w:val="0d0d0d"/>
        </w:rPr>
        <w:t xml:space="preserve"> 8 Pro e+, este segundo vehículo híbrido enchufable arriba al mercado nacional con la finalidad de ofrecer más opciones para viajar de manera sostenible y eficiente.  </w:t>
      </w:r>
      <w:r>
        <w:rPr>
          <w:rFonts w:ascii="Times New Roman" w:hAnsi="Times New Roman" w:eastAsia="Times New Roman" w:cs="Times New Roman"/>
          <w:color w:val="0d0d0d"/>
        </w:rPr>
      </w:r>
    </w:p>
    <w:p>
      <w:pPr>
        <w:spacing/>
        <w:jc w:val="both"/>
        <w:rPr>
          <w:rFonts w:ascii="Times New Roman" w:hAnsi="Times New Roman" w:eastAsia="Times New Roman" w:cs="Times New Roman"/>
          <w:color w:val="0d0d0d"/>
        </w:rPr>
      </w:pPr>
      <w:r>
        <w:rPr>
          <w:rFonts w:ascii="Times New Roman" w:hAnsi="Times New Roman" w:eastAsia="Times New Roman" w:cs="Times New Roman"/>
          <w:color w:val="0d0d0d"/>
        </w:rPr>
        <w:t xml:space="preserve">La </w:t>
      </w:r>
      <w:r>
        <w:rPr>
          <w:rFonts w:ascii="Times New Roman" w:hAnsi="Times New Roman" w:eastAsia="Times New Roman" w:cs="Times New Roman"/>
          <w:b/>
          <w:bCs/>
          <w:color w:val="0d0d0d"/>
        </w:rPr>
        <w:t>Tiggo 7 Pro e+</w:t>
      </w:r>
      <w:r>
        <w:rPr>
          <w:rFonts w:ascii="Times New Roman" w:hAnsi="Times New Roman" w:eastAsia="Times New Roman" w:cs="Times New Roman"/>
          <w:color w:val="0d0d0d"/>
        </w:rPr>
        <w:t>, como emblema de las versiones plug-in hybrid</w:t>
      </w:r>
      <w:r>
        <w:rPr>
          <w:rFonts w:ascii="Times New Roman" w:hAnsi="Times New Roman" w:eastAsia="Times New Roman" w:cs="Times New Roman"/>
          <w:color w:val="0d0d0d"/>
        </w:rPr>
        <w:t xml:space="preserve"> (PHEV) de </w:t>
      </w:r>
      <w:r>
        <w:rPr>
          <w:rFonts w:ascii="Times New Roman" w:hAnsi="Times New Roman" w:eastAsia="Times New Roman" w:cs="Times New Roman"/>
          <w:b/>
          <w:bCs/>
          <w:color w:val="0d0d0d"/>
        </w:rPr>
        <w:t>Chirey</w:t>
      </w:r>
      <w:r>
        <w:rPr>
          <w:rFonts w:ascii="Times New Roman" w:hAnsi="Times New Roman" w:eastAsia="Times New Roman" w:cs="Times New Roman"/>
          <w:color w:val="0d0d0d"/>
        </w:rPr>
        <w:t xml:space="preserve">, no solo destaca por su atractiva propuesta de diseño, eficiencia energética y parámetros de seguridad, sino que fue concebida para liderar el mercado mexicano hacia la movilidad sostenible, satisfaciendo las demandas de un segmento que busca lo último en innovación y cuidado del medio ambiente. </w:t>
      </w:r>
      <w:r>
        <w:rPr>
          <w:rFonts w:ascii="Times New Roman" w:hAnsi="Times New Roman" w:eastAsia="Times New Roman" w:cs="Times New Roman"/>
          <w:color w:val="0d0d0d"/>
        </w:rPr>
      </w:r>
    </w:p>
    <w:p>
      <w:pPr>
        <w:spacing/>
        <w:jc w:val="both"/>
        <w:rPr>
          <w:rFonts w:ascii="Times New Roman" w:hAnsi="Times New Roman" w:eastAsia="Times New Roman" w:cs="Times New Roman"/>
          <w:i/>
          <w:iCs/>
          <w:color w:val="0d0d0d"/>
        </w:rPr>
      </w:pPr>
      <w:r>
        <w:rPr>
          <w:rFonts w:ascii="Times New Roman" w:hAnsi="Times New Roman" w:eastAsia="Times New Roman" w:cs="Times New Roman"/>
          <w:color w:val="0d0d0d"/>
        </w:rPr>
        <w:t>"</w:t>
      </w:r>
      <w:r>
        <w:rPr>
          <w:rFonts w:ascii="Times New Roman" w:hAnsi="Times New Roman" w:eastAsia="Times New Roman" w:cs="Times New Roman"/>
          <w:i/>
          <w:iCs/>
          <w:color w:val="0d0d0d"/>
        </w:rPr>
        <w:t xml:space="preserve">La </w:t>
      </w:r>
      <w:r>
        <w:rPr>
          <w:rFonts w:ascii="Times New Roman" w:hAnsi="Times New Roman" w:eastAsia="Times New Roman" w:cs="Times New Roman"/>
          <w:b/>
          <w:bCs/>
          <w:i/>
          <w:iCs/>
          <w:color w:val="0d0d0d"/>
        </w:rPr>
        <w:t>introducción</w:t>
      </w:r>
      <w:r>
        <w:rPr>
          <w:rFonts w:ascii="Times New Roman" w:hAnsi="Times New Roman" w:eastAsia="Times New Roman" w:cs="Times New Roman"/>
          <w:i/>
          <w:iCs/>
          <w:color w:val="0d0d0d"/>
        </w:rPr>
        <w:t xml:space="preserve"> </w:t>
      </w:r>
      <w:r>
        <w:rPr>
          <w:rFonts w:ascii="Times New Roman" w:hAnsi="Times New Roman" w:eastAsia="Times New Roman" w:cs="Times New Roman"/>
          <w:i/>
          <w:iCs/>
          <w:color w:val="0d0d0d"/>
        </w:rPr>
        <w:t xml:space="preserve">de la </w:t>
      </w:r>
      <w:r>
        <w:rPr>
          <w:rFonts w:ascii="Times New Roman" w:hAnsi="Times New Roman" w:eastAsia="Times New Roman" w:cs="Times New Roman"/>
          <w:i/>
          <w:iCs/>
          <w:color w:val="0d0d0d"/>
        </w:rPr>
        <w:t>Tiggo</w:t>
      </w:r>
      <w:r>
        <w:rPr>
          <w:rFonts w:ascii="Times New Roman" w:hAnsi="Times New Roman" w:eastAsia="Times New Roman" w:cs="Times New Roman"/>
          <w:i/>
          <w:iCs/>
          <w:color w:val="0d0d0d"/>
        </w:rPr>
        <w:t xml:space="preserve"> 7 PRO e+ 2024 representa un paso firme hacia la innovación y compromiso con la sostenibilidad para </w:t>
      </w:r>
      <w:r>
        <w:rPr>
          <w:rFonts w:ascii="Times New Roman" w:hAnsi="Times New Roman" w:eastAsia="Times New Roman" w:cs="Times New Roman"/>
          <w:i/>
          <w:iCs/>
          <w:color w:val="0d0d0d"/>
        </w:rPr>
        <w:t>Chirey</w:t>
      </w:r>
      <w:r>
        <w:rPr>
          <w:rFonts w:ascii="Times New Roman" w:hAnsi="Times New Roman" w:eastAsia="Times New Roman" w:cs="Times New Roman"/>
          <w:i/>
          <w:iCs/>
          <w:color w:val="0d0d0d"/>
        </w:rPr>
        <w:t xml:space="preserve"> México.  Esta SUV híbrida enchufable es sinónimo de tecnología avanzada para permitir la reducción de emisiones, eficiencia en combustible y un máximo confort para que los cinco pasajeros disfruten del viaje al mismo nivel</w:t>
      </w:r>
      <w:r>
        <w:rPr>
          <w:rFonts w:ascii="Times New Roman" w:hAnsi="Times New Roman" w:eastAsia="Times New Roman" w:cs="Times New Roman"/>
          <w:color w:val="0d0d0d"/>
        </w:rPr>
        <w:t xml:space="preserve">. </w:t>
      </w:r>
      <w:r>
        <w:rPr>
          <w:rFonts w:ascii="Times New Roman" w:hAnsi="Times New Roman" w:eastAsia="Times New Roman" w:cs="Times New Roman"/>
          <w:i/>
          <w:iCs/>
          <w:color w:val="0d0d0d"/>
        </w:rPr>
        <w:t xml:space="preserve">La </w:t>
      </w:r>
      <w:r>
        <w:rPr>
          <w:rFonts w:ascii="Times New Roman" w:hAnsi="Times New Roman" w:eastAsia="Times New Roman" w:cs="Times New Roman"/>
          <w:i/>
          <w:iCs/>
          <w:color w:val="0d0d0d"/>
        </w:rPr>
        <w:t>Tiggo</w:t>
      </w:r>
      <w:r>
        <w:rPr>
          <w:rFonts w:ascii="Times New Roman" w:hAnsi="Times New Roman" w:eastAsia="Times New Roman" w:cs="Times New Roman"/>
          <w:i/>
          <w:iCs/>
          <w:color w:val="0d0d0d"/>
        </w:rPr>
        <w:t xml:space="preserve"> 7 PRO e+ es la esencia de uno de nuestros principales pilares: el enfoque sostenible que construye un mejor futuro para México y el mundo”, </w:t>
      </w:r>
      <w:r>
        <w:rPr>
          <w:rFonts w:ascii="Times New Roman" w:hAnsi="Times New Roman" w:eastAsia="Times New Roman" w:cs="Times New Roman"/>
          <w:color w:val="0d0d0d"/>
        </w:rPr>
        <w:t xml:space="preserve">dijo </w:t>
      </w:r>
      <w:r>
        <w:rPr>
          <w:rFonts w:ascii="Times New Roman" w:hAnsi="Times New Roman" w:eastAsia="Times New Roman" w:cs="Times New Roman"/>
          <w:color w:val="0d0d0d"/>
        </w:rPr>
        <w:t xml:space="preserve">Ricardo Arvizu, Gerente de Producto </w:t>
      </w:r>
      <w:r>
        <w:rPr>
          <w:rFonts w:ascii="Times New Roman" w:hAnsi="Times New Roman" w:eastAsia="Times New Roman" w:cs="Times New Roman"/>
          <w:color w:val="0d0d0d"/>
        </w:rPr>
        <w:t xml:space="preserve">de </w:t>
      </w:r>
      <w:r>
        <w:rPr>
          <w:rFonts w:ascii="Times New Roman" w:hAnsi="Times New Roman" w:eastAsia="Times New Roman" w:cs="Times New Roman"/>
          <w:color w:val="0d0d0d"/>
        </w:rPr>
        <w:t>Chirey</w:t>
      </w:r>
      <w:r>
        <w:rPr>
          <w:rFonts w:ascii="Times New Roman" w:hAnsi="Times New Roman" w:eastAsia="Times New Roman" w:cs="Times New Roman"/>
          <w:color w:val="0d0d0d"/>
        </w:rPr>
        <w:t xml:space="preserve"> Motor México. </w:t>
      </w:r>
      <w:r>
        <w:rPr>
          <w:rFonts w:ascii="Times New Roman" w:hAnsi="Times New Roman" w:eastAsia="Times New Roman" w:cs="Times New Roman"/>
          <w:i/>
          <w:iCs/>
          <w:color w:val="0d0d0d"/>
        </w:rPr>
      </w:r>
    </w:p>
    <w:p>
      <w:pPr>
        <w:spacing/>
        <w:jc w:val="both"/>
        <w:rPr>
          <w:rFonts w:ascii="Times New Roman" w:hAnsi="Times New Roman" w:eastAsia="Times New Roman" w:cs="Times New Roman"/>
          <w:color w:val="0d0d0d"/>
        </w:rPr>
      </w:pPr>
      <w:r>
        <w:rPr>
          <w:rFonts w:ascii="Times New Roman" w:hAnsi="Times New Roman" w:eastAsia="Times New Roman" w:cs="Times New Roman"/>
          <w:color w:val="0d0d0d"/>
        </w:rPr>
        <w:t xml:space="preserve">Esta SUV cuenta con una transmisión híbrida DHT, acoplada a un motor turbo de 1.5 litros y dos motores eléctricos, lo que ofrece una experiencia de manejo potente gracias a los 308 caballos de potencia </w:t>
      </w:r>
      <w:r>
        <w:rPr>
          <w:rFonts w:ascii="Times New Roman" w:hAnsi="Times New Roman" w:eastAsia="Times New Roman" w:cs="Times New Roman"/>
          <w:color w:val="0d0d0d"/>
        </w:rPr>
        <w:t>y las 376 libras pie de torque que logra este sistema</w:t>
      </w:r>
      <w:r>
        <w:rPr>
          <w:rFonts w:ascii="Times New Roman" w:hAnsi="Times New Roman" w:eastAsia="Times New Roman" w:cs="Times New Roman"/>
          <w:color w:val="0d0d0d"/>
        </w:rPr>
        <w:t xml:space="preserve">. </w:t>
      </w:r>
      <w:r>
        <w:rPr>
          <w:rFonts w:ascii="Times New Roman" w:hAnsi="Times New Roman" w:eastAsia="Times New Roman" w:cs="Times New Roman"/>
          <w:color w:val="0d0d0d"/>
        </w:rPr>
      </w:r>
    </w:p>
    <w:p>
      <w:pPr>
        <w:spacing/>
        <w:jc w:val="both"/>
        <w:rPr>
          <w:rFonts w:ascii="Times New Roman" w:hAnsi="Times New Roman" w:eastAsia="Times New Roman" w:cs="Times New Roman"/>
          <w:color w:val="0d0d0d"/>
        </w:rPr>
      </w:pPr>
      <w:r>
        <w:rPr>
          <w:rFonts w:ascii="Times New Roman" w:hAnsi="Times New Roman" w:eastAsia="Times New Roman" w:cs="Times New Roman"/>
          <w:color w:val="0d0d0d"/>
        </w:rPr>
        <w:t>Al ser un vehículo híbrido enchufable, el rango eléctrico es superior al de un híbrido convencional, alcanzando hasta los 75 kilómetros y entregando una velocidad máxima totalmente eléctrica de 140 kilómetros por hora, lo que contribuirá a un mejor consumo de combustible, así como a un manejo silencioso y amigable con el medio ambiente.</w:t>
      </w:r>
    </w:p>
    <w:p>
      <w:pPr>
        <w:spacing w:after="0"/>
        <w:jc w:val="both"/>
        <w:rPr>
          <w:rFonts w:ascii="Times New Roman" w:hAnsi="Times New Roman" w:eastAsia="Times New Roman" w:cs="Times New Roman"/>
          <w:color w:val="000000"/>
        </w:rPr>
      </w:pPr>
      <w:r>
        <w:rPr>
          <w:rFonts w:ascii="Times New Roman" w:hAnsi="Times New Roman" w:eastAsia="Times New Roman" w:cs="Times New Roman"/>
          <w:color w:val="000000"/>
        </w:rPr>
        <w:t>Las líneas estilizadas, la clásica parrilla diamantada, los faros LED y los rines de aluminio de 18”, confieren a la Tiggo 7 P</w:t>
      </w:r>
      <w:r>
        <w:rPr>
          <w:rFonts w:ascii="Times New Roman" w:hAnsi="Times New Roman" w:eastAsia="Times New Roman" w:cs="Times New Roman"/>
          <w:color w:val="000000"/>
        </w:rPr>
        <w:t>ro</w:t>
      </w:r>
      <w:r>
        <w:rPr>
          <w:rFonts w:ascii="Times New Roman" w:hAnsi="Times New Roman" w:eastAsia="Times New Roman" w:cs="Times New Roman"/>
          <w:color w:val="000000"/>
        </w:rPr>
        <w:t xml:space="preserve"> e+ un diseño exterior atractivo </w:t>
      </w:r>
      <w:r>
        <w:rPr>
          <w:rFonts w:ascii="Times New Roman" w:hAnsi="Times New Roman" w:eastAsia="Times New Roman" w:cs="Times New Roman"/>
          <w:color w:val="000000"/>
        </w:rPr>
        <w:t>y actualizado</w:t>
      </w:r>
      <w:r>
        <w:rPr>
          <w:rFonts w:ascii="Times New Roman" w:hAnsi="Times New Roman" w:eastAsia="Times New Roman" w:cs="Times New Roman"/>
          <w:color w:val="000000"/>
        </w:rPr>
        <w:t xml:space="preserve">. A esto se le suman otras </w:t>
      </w:r>
      <w:r>
        <w:rPr>
          <w:rFonts w:ascii="Times New Roman" w:hAnsi="Times New Roman" w:eastAsia="Times New Roman" w:cs="Times New Roman"/>
          <w:color w:val="000000"/>
        </w:rPr>
        <w:t xml:space="preserve">funcionales </w:t>
      </w:r>
      <w:r>
        <w:rPr>
          <w:rFonts w:ascii="Times New Roman" w:hAnsi="Times New Roman" w:eastAsia="Times New Roman" w:cs="Times New Roman"/>
          <w:color w:val="000000"/>
        </w:rPr>
        <w:t>características</w:t>
      </w:r>
      <w:r>
        <w:rPr>
          <w:rFonts w:ascii="Times New Roman" w:hAnsi="Times New Roman" w:eastAsia="Times New Roman" w:cs="Times New Roman"/>
          <w:color w:val="000000"/>
        </w:rPr>
        <w:t xml:space="preserve"> como los rieles en toldo</w:t>
      </w:r>
      <w:r>
        <w:rPr>
          <w:rFonts w:ascii="Times New Roman" w:hAnsi="Times New Roman" w:eastAsia="Times New Roman" w:cs="Times New Roman"/>
          <w:color w:val="000000"/>
        </w:rPr>
        <w:t xml:space="preserve">, </w:t>
      </w:r>
      <w:r>
        <w:rPr>
          <w:rFonts w:ascii="Times New Roman" w:hAnsi="Times New Roman" w:eastAsia="Times New Roman" w:cs="Times New Roman"/>
          <w:color w:val="000000"/>
        </w:rPr>
        <w:t xml:space="preserve">el </w:t>
      </w:r>
      <w:r>
        <w:rPr>
          <w:rFonts w:ascii="Times New Roman" w:hAnsi="Times New Roman" w:eastAsia="Times New Roman" w:cs="Times New Roman"/>
          <w:color w:val="000000"/>
        </w:rPr>
        <w:t>encendido a distancia del motor, sensor de proximidad tanto para apertura como cierre</w:t>
      </w:r>
      <w:r>
        <w:rPr>
          <w:rFonts w:ascii="Times New Roman" w:hAnsi="Times New Roman" w:eastAsia="Times New Roman" w:cs="Times New Roman"/>
          <w:color w:val="000000"/>
        </w:rPr>
        <w:t xml:space="preserve"> de puertas y cajuela, entre otras</w:t>
      </w:r>
      <w:r>
        <w:rPr>
          <w:rFonts w:ascii="Times New Roman" w:hAnsi="Times New Roman" w:eastAsia="Times New Roman" w:cs="Times New Roman"/>
          <w:color w:val="000000"/>
        </w:rPr>
        <w:t xml:space="preserve">. </w:t>
      </w:r>
      <w:r>
        <w:rPr>
          <w:rFonts w:ascii="Times New Roman" w:hAnsi="Times New Roman" w:eastAsia="Times New Roman" w:cs="Times New Roman"/>
          <w:color w:val="000000"/>
        </w:rPr>
      </w:r>
    </w:p>
    <w:p>
      <w:pPr>
        <w:spacing w:after="0"/>
        <w:jc w:val="both"/>
        <w:rPr>
          <w:rFonts w:ascii="Times New Roman" w:hAnsi="Times New Roman" w:eastAsia="Times New Roman" w:cs="Times New Roman"/>
          <w:color w:val="000000"/>
        </w:rPr>
      </w:pPr>
      <w:r>
        <w:rPr>
          <w:rFonts w:ascii="Times New Roman" w:hAnsi="Times New Roman" w:eastAsia="Times New Roman" w:cs="Times New Roman"/>
          <w:color w:val="000000"/>
        </w:rPr>
      </w:r>
    </w:p>
    <w:p>
      <w:pPr>
        <w:spacing w:after="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La cabina de la nueva </w:t>
      </w:r>
      <w:r>
        <w:rPr>
          <w:rFonts w:ascii="Times New Roman" w:hAnsi="Times New Roman" w:eastAsia="Times New Roman" w:cs="Times New Roman"/>
          <w:b/>
          <w:bCs/>
          <w:color w:val="000000"/>
        </w:rPr>
        <w:t xml:space="preserve">Tiggo 7 Pro e+ 2024 </w:t>
      </w:r>
      <w:r>
        <w:rPr>
          <w:rFonts w:ascii="Times New Roman" w:hAnsi="Times New Roman" w:eastAsia="Times New Roman" w:cs="Times New Roman"/>
          <w:color w:val="000000"/>
        </w:rPr>
        <w:t xml:space="preserve">destaca por su sistema de infoentretenimiento de 24.6”, que es </w:t>
      </w:r>
      <w:r>
        <w:rPr>
          <w:rFonts w:ascii="Times New Roman" w:hAnsi="Times New Roman" w:eastAsia="Times New Roman" w:cs="Times New Roman"/>
          <w:color w:val="000000"/>
        </w:rPr>
        <w:t xml:space="preserve">complementado </w:t>
      </w:r>
      <w:r>
        <w:rPr>
          <w:rFonts w:ascii="Times New Roman" w:hAnsi="Times New Roman" w:eastAsia="Times New Roman" w:cs="Times New Roman"/>
          <w:color w:val="000000"/>
        </w:rPr>
        <w:t>por un asistente inteligente de voz</w:t>
      </w:r>
      <w:r>
        <w:rPr>
          <w:rFonts w:ascii="Times New Roman" w:hAnsi="Times New Roman" w:eastAsia="Times New Roman" w:cs="Times New Roman"/>
          <w:color w:val="000000"/>
        </w:rPr>
        <w:t>, conectividad inalámbrica para smartphones, navegador desplegable en el panel de instrumentos digital, y un sistema de sonido SONY de 8 bocinas.</w:t>
      </w:r>
      <w:r>
        <w:rPr>
          <w:rFonts w:ascii="Times New Roman" w:hAnsi="Times New Roman" w:eastAsia="Times New Roman" w:cs="Times New Roman"/>
          <w:color w:val="000000"/>
        </w:rPr>
      </w:r>
    </w:p>
    <w:p>
      <w:pPr>
        <w:spacing w:after="0"/>
        <w:jc w:val="both"/>
        <w:rPr>
          <w:rFonts w:ascii="Times New Roman" w:hAnsi="Times New Roman" w:eastAsia="Times New Roman" w:cs="Times New Roman"/>
          <w:color w:val="000000"/>
        </w:rPr>
      </w:pPr>
      <w:r>
        <w:rPr>
          <w:rFonts w:ascii="Times New Roman" w:hAnsi="Times New Roman" w:eastAsia="Times New Roman" w:cs="Times New Roman"/>
          <w:color w:val="000000"/>
        </w:rPr>
      </w:r>
    </w:p>
    <w:p>
      <w:pPr>
        <w:spacing w:after="0"/>
        <w:jc w:val="both"/>
        <w:rPr>
          <w:rFonts w:ascii="Times New Roman" w:hAnsi="Times New Roman" w:eastAsia="Times New Roman" w:cs="Times New Roman"/>
          <w:color w:val="000000"/>
        </w:rPr>
      </w:pPr>
      <w:r>
        <w:rPr>
          <w:rFonts w:ascii="Times New Roman" w:hAnsi="Times New Roman" w:eastAsia="Times New Roman" w:cs="Times New Roman"/>
          <w:color w:val="000000"/>
        </w:rPr>
        <w:t>El interior ofrece vestiduras con piel sintética, asientos ventilados y calefactables para la primera fila, luz ambiental multicolor, aire acondicionado eléctrico bi-zona con salida para la parte trasera, así como un sistema purificador de aire para cabina con filtros N95.</w:t>
      </w:r>
    </w:p>
    <w:p>
      <w:pPr>
        <w:spacing w:after="0"/>
        <w:jc w:val="both"/>
        <w:rPr>
          <w:rFonts w:ascii="Times New Roman" w:hAnsi="Times New Roman" w:eastAsia="Times New Roman" w:cs="Times New Roman"/>
          <w:color w:val="0d0d0d"/>
        </w:rPr>
      </w:pPr>
      <w:r>
        <w:rPr>
          <w:rFonts w:ascii="Times New Roman" w:hAnsi="Times New Roman" w:eastAsia="Times New Roman" w:cs="Times New Roman"/>
          <w:color w:val="0d0d0d"/>
        </w:rPr>
      </w:r>
    </w:p>
    <w:p>
      <w:pPr>
        <w:spacing w:after="0"/>
        <w:jc w:val="both"/>
        <w:rPr>
          <w:rFonts w:ascii="Times New Roman" w:hAnsi="Times New Roman" w:eastAsia="Times New Roman" w:cs="Times New Roman"/>
          <w:color w:val="0d0d0d"/>
        </w:rPr>
      </w:pPr>
      <w:r>
        <w:rPr>
          <w:rFonts w:ascii="Times New Roman" w:hAnsi="Times New Roman" w:eastAsia="Times New Roman" w:cs="Times New Roman"/>
          <w:b/>
          <w:bCs/>
          <w:color w:val="0d0d0d"/>
        </w:rPr>
        <w:t xml:space="preserve">Excelencia en seguridad </w:t>
      </w:r>
      <w:r>
        <w:rPr>
          <w:rFonts w:ascii="Times New Roman" w:hAnsi="Times New Roman" w:eastAsia="Times New Roman" w:cs="Times New Roman"/>
          <w:color w:val="0d0d0d"/>
        </w:rPr>
      </w:r>
    </w:p>
    <w:p>
      <w:pPr>
        <w:spacing w:after="0"/>
        <w:jc w:val="both"/>
        <w:rPr>
          <w:rFonts w:ascii="Times New Roman" w:hAnsi="Times New Roman" w:eastAsia="Times New Roman" w:cs="Times New Roman"/>
          <w:color w:val="0d0d0d"/>
        </w:rPr>
      </w:pPr>
      <w:r>
        <w:rPr>
          <w:rFonts w:ascii="Times New Roman" w:hAnsi="Times New Roman" w:eastAsia="Times New Roman" w:cs="Times New Roman"/>
          <w:color w:val="0d0d0d"/>
        </w:rPr>
      </w:r>
    </w:p>
    <w:p>
      <w:pPr>
        <w:spacing w:after="0"/>
        <w:jc w:val="both"/>
        <w:rPr>
          <w:rFonts w:ascii="Times New Roman" w:hAnsi="Times New Roman" w:eastAsia="Times New Roman" w:cs="Times New Roman"/>
          <w:color w:val="0d0d0d"/>
        </w:rPr>
      </w:pPr>
      <w:r>
        <w:rPr>
          <w:rFonts w:ascii="Times New Roman" w:hAnsi="Times New Roman" w:eastAsia="Times New Roman" w:cs="Times New Roman"/>
          <w:b/>
          <w:bCs/>
          <w:color w:val="0d0d0d"/>
        </w:rPr>
        <w:t xml:space="preserve">Tiggo 7 Pro e+ </w:t>
      </w:r>
      <w:r>
        <w:rPr>
          <w:rFonts w:ascii="Times New Roman" w:hAnsi="Times New Roman" w:eastAsia="Times New Roman" w:cs="Times New Roman"/>
          <w:color w:val="0d0d0d"/>
        </w:rPr>
        <w:t>se posiciona como un ícono de la seguridad dentro del segmento, gracias a su plataforma de acero reforzado con puntos de flexión, 6 bolsas de aire y 12 sistemas de seguridad ADAS.</w:t>
      </w:r>
    </w:p>
    <w:p>
      <w:pPr>
        <w:spacing w:after="0"/>
        <w:jc w:val="both"/>
        <w:rPr>
          <w:rFonts w:ascii="Times New Roman" w:hAnsi="Times New Roman" w:eastAsia="Times New Roman" w:cs="Times New Roman"/>
          <w:color w:val="0d0d0d"/>
        </w:rPr>
      </w:pPr>
      <w:r>
        <w:rPr>
          <w:rFonts w:ascii="Times New Roman" w:hAnsi="Times New Roman" w:eastAsia="Times New Roman" w:cs="Times New Roman"/>
          <w:color w:val="0d0d0d"/>
        </w:rPr>
      </w:r>
    </w:p>
    <w:p>
      <w:pPr>
        <w:spacing w:after="0"/>
        <w:jc w:val="both"/>
        <w:rPr>
          <w:rFonts w:ascii="Times New Roman" w:hAnsi="Times New Roman" w:eastAsia="Times New Roman" w:cs="Times New Roman"/>
          <w:color w:val="0d0d0d"/>
        </w:rPr>
      </w:pPr>
      <w:r>
        <w:rPr>
          <w:rFonts w:ascii="Times New Roman" w:hAnsi="Times New Roman" w:eastAsia="Times New Roman" w:cs="Times New Roman"/>
          <w:color w:val="0d0d0d"/>
        </w:rPr>
        <w:t>En este último rubro, destacan la alerta de colisión frontal con sistema de frenado automático con detección de peatones, alerta de apertura de puerta para ambas filas de asientos y alerta de tráfico cruzado posterior.</w:t>
      </w:r>
    </w:p>
    <w:p>
      <w:pPr>
        <w:spacing w:after="0"/>
        <w:jc w:val="both"/>
        <w:rPr>
          <w:rFonts w:ascii="Times New Roman" w:hAnsi="Times New Roman" w:eastAsia="Times New Roman" w:cs="Times New Roman"/>
          <w:color w:val="0d0d0d"/>
        </w:rPr>
      </w:pPr>
      <w:r>
        <w:rPr>
          <w:rFonts w:ascii="Times New Roman" w:hAnsi="Times New Roman" w:eastAsia="Times New Roman" w:cs="Times New Roman"/>
          <w:color w:val="0d0d0d"/>
        </w:rPr>
      </w:r>
    </w:p>
    <w:p>
      <w:pPr>
        <w:spacing/>
        <w:jc w:val="both"/>
        <w:rPr>
          <w:rFonts w:ascii="Times New Roman" w:hAnsi="Times New Roman" w:eastAsia="Times New Roman" w:cs="Times New Roman"/>
          <w:color w:val="000000"/>
        </w:rPr>
      </w:pPr>
      <w:r>
        <w:rPr>
          <w:rFonts w:ascii="Times New Roman" w:hAnsi="Times New Roman" w:eastAsia="Times New Roman" w:cs="Times New Roman"/>
          <w:color w:val="0d0d0d"/>
        </w:rPr>
        <w:t xml:space="preserve">Junto con las versiones 7 Pro, 7 Pro Max y el resto de los vehículos de la marca china mundialmente conocida, esta SUV híbrida cuenta con una garantía </w:t>
      </w:r>
      <w:r>
        <w:rPr>
          <w:rFonts w:ascii="Times New Roman" w:hAnsi="Times New Roman" w:eastAsia="Times New Roman" w:cs="Times New Roman"/>
          <w:color w:val="000000"/>
        </w:rPr>
        <w:t>de 10 años o 1 millón de kilómetros, extendida no sólo al primer cliente, sino a todos los dueños.</w:t>
      </w:r>
      <w:r>
        <w:rPr>
          <w:rFonts w:ascii="Times New Roman" w:hAnsi="Times New Roman" w:eastAsia="Times New Roman" w:cs="Times New Roman"/>
          <w:color w:val="000000"/>
        </w:rPr>
        <w:t xml:space="preserve"> Además, la compra del vehículo incluye cargador de emergencia, cargador de pared y la su instalación. </w:t>
      </w:r>
      <w:r>
        <w:rPr>
          <w:rFonts w:ascii="Times New Roman" w:hAnsi="Times New Roman" w:eastAsia="Times New Roman" w:cs="Times New Roman"/>
          <w:color w:val="000000"/>
        </w:rPr>
      </w:r>
    </w:p>
    <w:p>
      <w:pPr>
        <w:spacing/>
        <w:jc w:val="both"/>
        <w:rPr>
          <w:rFonts w:ascii="Times New Roman" w:hAnsi="Times New Roman" w:eastAsia="Times New Roman" w:cs="Times New Roman"/>
          <w:color w:val="000000"/>
        </w:rPr>
      </w:pPr>
      <w:r>
        <w:rPr>
          <w:rFonts w:ascii="Times New Roman" w:hAnsi="Times New Roman" w:eastAsia="Times New Roman" w:cs="Times New Roman"/>
          <w:color w:val="0d0d0d"/>
        </w:rPr>
        <w:t xml:space="preserve">La nueva </w:t>
      </w:r>
      <w:r>
        <w:rPr>
          <w:rFonts w:ascii="Times New Roman" w:hAnsi="Times New Roman" w:eastAsia="Times New Roman" w:cs="Times New Roman"/>
          <w:b/>
          <w:bCs/>
          <w:color w:val="0d0d0d"/>
        </w:rPr>
        <w:t xml:space="preserve">Tiggo 7 Pro e+ </w:t>
      </w:r>
      <w:r>
        <w:rPr>
          <w:rFonts w:ascii="Times New Roman" w:hAnsi="Times New Roman" w:eastAsia="Times New Roman" w:cs="Times New Roman"/>
          <w:color w:val="0d0d0d"/>
        </w:rPr>
        <w:t>ya está disponible en los distribuidores autorizados a un precio de $ 749,900.</w:t>
      </w:r>
      <w:r>
        <w:rPr>
          <w:rFonts w:ascii="Times New Roman" w:hAnsi="Times New Roman" w:eastAsia="Times New Roman" w:cs="Times New Roman"/>
          <w:color w:val="000000"/>
        </w:rPr>
      </w:r>
    </w:p>
    <w:p>
      <w:pPr>
        <w:ind w:left="15" w:firstLine="15"/>
        <w:spacing/>
        <w:jc w:val="both"/>
        <w:widowControl w:val="0"/>
        <w:rPr>
          <w:rFonts w:ascii="Times New Roman" w:hAnsi="Times New Roman" w:eastAsia="Times New Roman" w:cs="Times New Roman"/>
          <w:color w:val="000000"/>
        </w:rPr>
      </w:pPr>
      <w:r>
        <w:rPr>
          <w:rFonts w:ascii="Times New Roman" w:hAnsi="Times New Roman" w:eastAsia="Times New Roman" w:cs="Times New Roman"/>
          <w:b/>
          <w:bCs/>
          <w:color w:val="000000"/>
          <w:lang w:val="es-mx"/>
        </w:rPr>
        <w:t>Acerca de CHIREY</w:t>
      </w:r>
      <w:r>
        <w:rPr>
          <w:rFonts w:ascii="Times New Roman" w:hAnsi="Times New Roman" w:eastAsia="Times New Roman" w:cs="Times New Roman"/>
          <w:color w:val="000000"/>
        </w:rPr>
      </w:r>
    </w:p>
    <w:p>
      <w:pPr>
        <w:ind w:left="15" w:firstLine="15"/>
        <w:spacing/>
        <w:jc w:val="both"/>
        <w:widowControl w:val="0"/>
        <w:rPr>
          <w:rFonts w:ascii="Times New Roman" w:hAnsi="Times New Roman" w:eastAsia="Times New Roman" w:cs="Times New Roman"/>
          <w:color w:val="000000"/>
        </w:rPr>
      </w:pPr>
      <w:r>
        <w:rPr>
          <w:rFonts w:ascii="Times New Roman" w:hAnsi="Times New Roman" w:eastAsia="Times New Roman" w:cs="Times New Roman"/>
          <w:color w:val="000000"/>
          <w:lang w:val="es-mx"/>
        </w:rPr>
        <w:t xml:space="preserve">CHIREY es una empresa de alcance global con presencia en México desde 2022. En su primer año de operaciones vendió más de 38,000 unidades en el mercado nacional. Por más de 27 años, CHIREY ha desarrollado diversas plataformas para todos los segmentos, productos que cuentan con una tecnología que permite el ahorro de combustible y la reducción de emisiones en el medioambiente, cumpliendo con la Norma EURO6, incluyendo los vehículos de combustión interna, híbridos, PHEV y eléctricos. CHIREY está comprometido con el desarrollo </w:t>
      </w:r>
      <w:r>
        <w:rPr>
          <w:rFonts w:ascii="Times New Roman" w:hAnsi="Times New Roman" w:eastAsia="Times New Roman" w:cs="Times New Roman"/>
          <w:b/>
          <w:bCs/>
          <w:color w:val="000000"/>
          <w:lang w:val="es-mx"/>
        </w:rPr>
        <w:t>sustentable</w:t>
      </w:r>
      <w:r>
        <w:rPr>
          <w:rFonts w:ascii="Times New Roman" w:hAnsi="Times New Roman" w:eastAsia="Times New Roman" w:cs="Times New Roman"/>
          <w:color w:val="000000"/>
          <w:lang w:val="es-mx"/>
        </w:rPr>
        <w:t xml:space="preserve"> y con la misión de traer la más avanzada tecnología para sus clientes.</w:t>
      </w:r>
      <w:r>
        <w:rPr>
          <w:rFonts w:ascii="Times New Roman" w:hAnsi="Times New Roman" w:eastAsia="Times New Roman" w:cs="Times New Roman"/>
          <w:color w:val="000000"/>
        </w:rPr>
      </w:r>
    </w:p>
    <w:p>
      <w:pPr>
        <w:ind w:left="15" w:firstLine="15"/>
        <w:spacing/>
        <w:jc w:val="both"/>
        <w:widowControl w:val="0"/>
        <w:rPr>
          <w:rFonts w:ascii="Times New Roman" w:hAnsi="Times New Roman" w:eastAsia="Times New Roman" w:cs="Times New Roman"/>
          <w:color w:val="000000"/>
        </w:rPr>
      </w:pPr>
      <w:r>
        <w:rPr>
          <w:rFonts w:ascii="Times New Roman" w:hAnsi="Times New Roman" w:eastAsia="Times New Roman" w:cs="Times New Roman"/>
          <w:color w:val="000000"/>
        </w:rPr>
      </w:r>
    </w:p>
    <w:p>
      <w:pPr>
        <w:ind w:left="15" w:firstLine="15"/>
        <w:spacing/>
        <w:jc w:val="both"/>
        <w:widowControl w:val="0"/>
        <w:rPr>
          <w:rFonts w:ascii="Times New Roman" w:hAnsi="Times New Roman" w:eastAsia="Times New Roman" w:cs="Times New Roman"/>
          <w:color w:val="000000"/>
        </w:rPr>
      </w:pPr>
      <w:r>
        <w:rPr>
          <w:rFonts w:ascii="Times New Roman" w:hAnsi="Times New Roman" w:eastAsia="Times New Roman" w:cs="Times New Roman"/>
          <w:color w:val="000000"/>
          <w:lang w:val="es-mx"/>
        </w:rPr>
        <w:t xml:space="preserve">CHIREY MOTOR MÉXICO es una subsidiaria de la empresa CHERY INTERNATIONAL. Para más información sobre la empresa, visite: </w:t>
      </w:r>
      <w:hyperlink r:id="rId9" w:history="1">
        <w:r>
          <w:rPr>
            <w:rStyle w:val="char1"/>
            <w:rFonts w:ascii="Times New Roman" w:hAnsi="Times New Roman" w:eastAsia="Times New Roman" w:cs="Times New Roman"/>
            <w:lang w:val="es-mx"/>
          </w:rPr>
          <w:t>chirey.mx.</w:t>
        </w:r>
      </w:hyperlink>
    </w:p>
    <w:p>
      <w:pPr>
        <w:ind w:left="15" w:firstLine="15"/>
        <w:spacing/>
        <w:jc w:val="both"/>
        <w:widowControl w:val="0"/>
        <w:rPr>
          <w:rFonts w:ascii="Times New Roman" w:hAnsi="Times New Roman" w:eastAsia="Times New Roman" w:cs="Times New Roman"/>
          <w:b/>
          <w:bCs/>
          <w:color w:val="000000"/>
          <w:lang w:val="es-mx"/>
        </w:rPr>
      </w:pPr>
      <w:r>
        <w:rPr>
          <w:rFonts w:ascii="Times New Roman" w:hAnsi="Times New Roman" w:eastAsia="Times New Roman" w:cs="Times New Roman"/>
          <w:b/>
          <w:bCs/>
          <w:color w:val="000000"/>
          <w:lang w:val="es-mx"/>
        </w:rPr>
      </w:r>
    </w:p>
    <w:p>
      <w:pPr>
        <w:ind w:left="15" w:firstLine="15"/>
        <w:spacing/>
        <w:jc w:val="both"/>
        <w:widowControl w:val="0"/>
        <w:rPr>
          <w:rFonts w:ascii="Times New Roman" w:hAnsi="Times New Roman" w:eastAsia="Times New Roman" w:cs="Times New Roman"/>
          <w:b/>
          <w:bCs/>
          <w:color w:val="000000"/>
          <w:lang w:val="es-mx"/>
        </w:rPr>
      </w:pPr>
      <w:r>
        <w:rPr>
          <w:rFonts w:ascii="Times New Roman" w:hAnsi="Times New Roman" w:eastAsia="Times New Roman" w:cs="Times New Roman"/>
          <w:b/>
          <w:bCs/>
          <w:color w:val="000000"/>
          <w:lang w:val="es-mx"/>
        </w:rPr>
      </w:r>
    </w:p>
    <w:p>
      <w:pPr>
        <w:ind w:left="15" w:firstLine="15"/>
        <w:spacing/>
        <w:jc w:val="both"/>
        <w:widowControl w:val="0"/>
        <w:rPr>
          <w:rFonts w:ascii="Times New Roman" w:hAnsi="Times New Roman" w:eastAsia="Times New Roman" w:cs="Times New Roman"/>
          <w:color w:val="000000"/>
        </w:rPr>
      </w:pPr>
      <w:r>
        <w:rPr>
          <w:rFonts w:ascii="Times New Roman" w:hAnsi="Times New Roman" w:eastAsia="Times New Roman" w:cs="Times New Roman"/>
          <w:b/>
          <w:bCs/>
          <w:color w:val="000000"/>
          <w:lang w:val="es-mx"/>
        </w:rPr>
        <w:t>Acerca de CHIREY</w:t>
      </w:r>
      <w:r>
        <w:rPr>
          <w:rFonts w:ascii="Times New Roman" w:hAnsi="Times New Roman" w:eastAsia="Times New Roman" w:cs="Times New Roman"/>
          <w:color w:val="000000"/>
        </w:rPr>
      </w:r>
    </w:p>
    <w:p>
      <w:pPr>
        <w:ind w:left="15" w:firstLine="15"/>
        <w:spacing/>
        <w:jc w:val="both"/>
        <w:widowControl w:val="0"/>
        <w:rPr>
          <w:rFonts w:ascii="Times New Roman" w:hAnsi="Times New Roman" w:eastAsia="Times New Roman" w:cs="Times New Roman"/>
          <w:color w:val="000000"/>
        </w:rPr>
      </w:pPr>
      <w:r>
        <w:rPr>
          <w:rFonts w:ascii="Times New Roman" w:hAnsi="Times New Roman" w:eastAsia="Times New Roman" w:cs="Times New Roman"/>
          <w:color w:val="000000"/>
          <w:lang w:val="es-mx"/>
        </w:rPr>
        <w:t>CHIREY es una empresa de alcance global con presencia en México desde 2022. En su primer año de operaciones vendió más de 30,000 unidades en el mercado nacional. Por más de 27 años, CHIREY ha desarrollado diversas plataformas para todos los segmentos, productos que cuentan con una tecnología que permite el ahorro de combustible y la reducción de emisiones en el medioambiente, cumpliendo con la Norma EURO6, incluyendo los vehículos de combustión interna, híbridos, PHEV y eléctricos. CHIREY está comprometido con el desarrollo y con la misión de traer la más avanzada tecnología para sus clientes.</w:t>
      </w:r>
      <w:r>
        <w:rPr>
          <w:rFonts w:ascii="Times New Roman" w:hAnsi="Times New Roman" w:eastAsia="Times New Roman" w:cs="Times New Roman"/>
          <w:color w:val="000000"/>
        </w:rPr>
      </w:r>
    </w:p>
    <w:p>
      <w:pPr>
        <w:spacing/>
        <w:jc w:val="both"/>
        <w:widowControl w:val="0"/>
        <w:rPr>
          <w:rFonts w:ascii="Times New Roman" w:hAnsi="Times New Roman" w:eastAsia="Times New Roman" w:cs="Times New Roman"/>
          <w:color w:val="0563c1"/>
          <w:u w:color="auto" w:val="single"/>
          <w:lang w:val="es-mx"/>
        </w:rPr>
      </w:pPr>
      <w:r>
        <w:rPr>
          <w:rFonts w:ascii="Times New Roman" w:hAnsi="Times New Roman" w:eastAsia="Times New Roman" w:cs="Times New Roman"/>
          <w:color w:val="000000"/>
          <w:lang w:val="es-mx"/>
        </w:rPr>
        <w:t xml:space="preserve">CHIREY MOTOR MÉXICO es una subsidiaria de la empresa CHERY INTERNATIONAL. Para más información sobre la empresa, visite: </w:t>
      </w:r>
      <w:hyperlink r:id="rId9" w:history="1">
        <w:r>
          <w:rPr>
            <w:rStyle w:val="char1"/>
            <w:rFonts w:ascii="Times New Roman" w:hAnsi="Times New Roman" w:eastAsia="Times New Roman" w:cs="Times New Roman"/>
            <w:lang w:val="es-mx"/>
          </w:rPr>
          <w:t>chirey.mx.</w:t>
        </w:r>
      </w:hyperlink>
    </w:p>
    <w:p>
      <w:pPr>
        <w:ind w:left="15" w:firstLine="15"/>
        <w:spacing/>
        <w:jc w:val="both"/>
        <w:widowControl w:val="0"/>
        <w:rPr>
          <w:rFonts w:ascii="Times New Roman" w:hAnsi="Times New Roman" w:eastAsia="Times New Roman" w:cs="Times New Roman"/>
          <w:color w:val="000000"/>
        </w:rPr>
      </w:pPr>
      <w:r>
        <w:rPr>
          <w:rFonts w:ascii="Times New Roman" w:hAnsi="Times New Roman" w:eastAsia="Times New Roman" w:cs="Times New Roman"/>
          <w:color w:val="000000"/>
        </w:rPr>
      </w:r>
    </w:p>
    <w:p>
      <w:pPr>
        <w:ind w:left="15" w:firstLine="15"/>
        <w:spacing/>
        <w:jc w:val="both"/>
        <w:widowControl w:val="0"/>
        <w:rPr>
          <w:rFonts w:ascii="Times New Roman" w:hAnsi="Times New Roman" w:eastAsia="Times New Roman" w:cs="Times New Roman"/>
          <w:color w:val="000000"/>
        </w:rPr>
      </w:pPr>
      <w:r>
        <w:rPr>
          <w:rFonts w:ascii="Times New Roman" w:hAnsi="Times New Roman" w:eastAsia="Times New Roman" w:cs="Times New Roman"/>
          <w:color w:val="000000"/>
        </w:rPr>
      </w:r>
    </w:p>
    <w:p>
      <w:pPr>
        <w:ind w:left="15" w:firstLine="15"/>
        <w:spacing/>
        <w:jc w:val="both"/>
        <w:widowControl w:val="0"/>
        <w:rPr>
          <w:rFonts w:ascii="Times New Roman" w:hAnsi="Times New Roman" w:eastAsia="Times New Roman" w:cs="Times New Roman"/>
          <w:color w:val="000000"/>
        </w:rPr>
      </w:pPr>
      <w:r>
        <w:rPr>
          <w:rFonts w:ascii="Times New Roman" w:hAnsi="Times New Roman" w:eastAsia="Times New Roman" w:cs="Times New Roman"/>
          <w:b/>
          <w:bCs/>
          <w:color w:val="000000"/>
          <w:lang w:val="es-mx"/>
        </w:rPr>
        <w:t>Contactos de prensa:</w:t>
      </w:r>
      <w:r>
        <w:rPr>
          <w:rFonts w:ascii="Times New Roman" w:hAnsi="Times New Roman" w:eastAsia="Times New Roman" w:cs="Times New Roman"/>
          <w:color w:val="000000"/>
        </w:rPr>
      </w:r>
    </w:p>
    <w:p>
      <w:pPr>
        <w:ind w:left="15" w:firstLine="15"/>
        <w:spacing/>
        <w:jc w:val="both"/>
        <w:widowControl w:val="0"/>
        <w:rPr>
          <w:rFonts w:ascii="Times New Roman" w:hAnsi="Times New Roman" w:eastAsia="Times New Roman" w:cs="Times New Roman"/>
          <w:color w:val="000000"/>
        </w:rPr>
      </w:pPr>
      <w:r>
        <w:rPr>
          <w:rFonts w:ascii="Times New Roman" w:hAnsi="Times New Roman" w:eastAsia="Times New Roman" w:cs="Times New Roman"/>
          <w:color w:val="000000"/>
          <w:lang w:val="es-mx"/>
        </w:rPr>
        <w:t>Francisco Esquivel</w:t>
      </w:r>
      <w:r>
        <w:rPr>
          <w:rFonts w:ascii="Times New Roman" w:hAnsi="Times New Roman" w:eastAsia="Times New Roman" w:cs="Times New Roman"/>
          <w:color w:val="000000"/>
        </w:rPr>
      </w:r>
    </w:p>
    <w:p>
      <w:pPr>
        <w:ind w:left="15" w:firstLine="15"/>
        <w:spacing/>
        <w:jc w:val="both"/>
        <w:widowControl w:val="0"/>
        <w:rPr>
          <w:rFonts w:ascii="Times New Roman" w:hAnsi="Times New Roman" w:eastAsia="Times New Roman" w:cs="Times New Roman"/>
          <w:color w:val="000000"/>
        </w:rPr>
      </w:pPr>
      <w:r>
        <w:rPr>
          <w:rFonts w:ascii="Times New Roman" w:hAnsi="Times New Roman" w:eastAsia="Times New Roman" w:cs="Times New Roman"/>
          <w:color w:val="000000"/>
          <w:lang w:val="es-mx"/>
        </w:rPr>
        <w:t xml:space="preserve">PR Specialist | CHIREY México </w:t>
      </w:r>
      <w:r>
        <w:rPr>
          <w:rFonts w:ascii="Times New Roman" w:hAnsi="Times New Roman" w:eastAsia="Times New Roman" w:cs="Times New Roman"/>
          <w:color w:val="000000"/>
        </w:rPr>
      </w:r>
    </w:p>
    <w:p>
      <w:pPr>
        <w:ind w:left="15" w:firstLine="15"/>
        <w:spacing/>
        <w:jc w:val="both"/>
        <w:widowControl w:val="0"/>
        <w:rPr>
          <w:rFonts w:ascii="Times New Roman" w:hAnsi="Times New Roman" w:eastAsia="Times New Roman" w:cs="Times New Roman"/>
          <w:color w:val="000000"/>
        </w:rPr>
      </w:pPr>
      <w:r>
        <w:rPr>
          <w:rFonts w:ascii="Times New Roman" w:hAnsi="Times New Roman" w:eastAsia="Times New Roman" w:cs="Times New Roman"/>
          <w:color w:val="000000"/>
          <w:lang w:val="es-mx"/>
        </w:rPr>
        <w:t>Cel. 55 1034 3562</w:t>
      </w:r>
      <w:r>
        <w:rPr>
          <w:rFonts w:ascii="Times New Roman" w:hAnsi="Times New Roman" w:eastAsia="Times New Roman" w:cs="Times New Roman"/>
          <w:color w:val="000000"/>
        </w:rPr>
      </w:r>
    </w:p>
    <w:p>
      <w:pPr>
        <w:ind w:left="15" w:firstLine="15"/>
        <w:spacing/>
        <w:jc w:val="both"/>
        <w:widowControl w:val="0"/>
        <w:rPr>
          <w:rFonts w:ascii="Times New Roman" w:hAnsi="Times New Roman" w:eastAsia="Times New Roman" w:cs="Times New Roman"/>
          <w:color w:val="000000"/>
        </w:rPr>
      </w:pPr>
      <w:r>
        <w:rPr>
          <w:rFonts w:ascii="Times New Roman" w:hAnsi="Times New Roman" w:eastAsia="Times New Roman" w:cs="Times New Roman"/>
          <w:color w:val="000000"/>
          <w:lang w:val="es-mx"/>
        </w:rPr>
        <w:t xml:space="preserve">E-mail: </w:t>
      </w:r>
      <w:hyperlink r:id="rId10" w:history="1">
        <w:r>
          <w:rPr>
            <w:rStyle w:val="char1"/>
            <w:rFonts w:ascii="Times New Roman" w:hAnsi="Times New Roman" w:eastAsia="Times New Roman" w:cs="Times New Roman"/>
            <w:lang w:val="es-mx"/>
          </w:rPr>
          <w:t>francisco.esquivel@chirey.mx</w:t>
        </w:r>
      </w:hyperlink>
    </w:p>
    <w:p>
      <w:pPr>
        <w:ind w:left="15" w:firstLine="15"/>
        <w:spacing/>
        <w:jc w:val="both"/>
        <w:widowControl w:val="0"/>
        <w:rPr>
          <w:rFonts w:ascii="Times New Roman" w:hAnsi="Times New Roman" w:eastAsia="Times New Roman" w:cs="Times New Roman"/>
          <w:color w:val="000000"/>
        </w:rPr>
      </w:pPr>
      <w:r>
        <w:rPr>
          <w:rFonts w:ascii="Times New Roman" w:hAnsi="Times New Roman" w:eastAsia="Times New Roman" w:cs="Times New Roman"/>
          <w:color w:val="000000"/>
        </w:rPr>
      </w:r>
    </w:p>
    <w:p>
      <w:pPr>
        <w:ind w:left="15" w:firstLine="15"/>
        <w:spacing/>
        <w:jc w:val="both"/>
        <w:widowControl w:val="0"/>
        <w:rPr>
          <w:rFonts w:ascii="Times New Roman" w:hAnsi="Times New Roman" w:eastAsia="Times New Roman" w:cs="Times New Roman"/>
          <w:color w:val="000000"/>
        </w:rPr>
      </w:pPr>
      <w:r>
        <w:rPr>
          <w:rFonts w:ascii="Times New Roman" w:hAnsi="Times New Roman" w:eastAsia="Times New Roman" w:cs="Times New Roman"/>
          <w:color w:val="000000"/>
          <w:lang w:val="es-mx"/>
        </w:rPr>
        <w:t>Carlos Gutiérrez</w:t>
      </w:r>
      <w:r>
        <w:rPr>
          <w:rFonts w:ascii="Times New Roman" w:hAnsi="Times New Roman" w:eastAsia="Times New Roman" w:cs="Times New Roman"/>
          <w:color w:val="000000"/>
        </w:rPr>
      </w:r>
    </w:p>
    <w:p>
      <w:pPr>
        <w:ind w:left="15" w:firstLine="15"/>
        <w:spacing/>
        <w:jc w:val="both"/>
        <w:widowControl w:val="0"/>
        <w:rPr>
          <w:rFonts w:ascii="Times New Roman" w:hAnsi="Times New Roman" w:eastAsia="Times New Roman" w:cs="Times New Roman"/>
          <w:color w:val="000000"/>
          <w:lang w:val="en-us"/>
        </w:rPr>
      </w:pPr>
      <w:r>
        <w:rPr>
          <w:rFonts w:ascii="Times New Roman" w:hAnsi="Times New Roman" w:eastAsia="Times New Roman" w:cs="Times New Roman"/>
          <w:color w:val="000000"/>
          <w:lang w:val="en-us"/>
        </w:rPr>
        <w:t>Senior Account Executive | Another Company</w:t>
      </w:r>
    </w:p>
    <w:p>
      <w:pPr>
        <w:ind w:left="15" w:firstLine="15"/>
        <w:spacing/>
        <w:jc w:val="both"/>
        <w:widowControl w:val="0"/>
        <w:rPr>
          <w:rFonts w:ascii="Times New Roman" w:hAnsi="Times New Roman" w:eastAsia="Times New Roman" w:cs="Times New Roman"/>
          <w:color w:val="000000"/>
          <w:lang w:val="en-us"/>
        </w:rPr>
      </w:pPr>
      <w:r>
        <w:rPr>
          <w:rFonts w:ascii="Times New Roman" w:hAnsi="Times New Roman" w:eastAsia="Times New Roman" w:cs="Times New Roman"/>
          <w:color w:val="000000"/>
          <w:lang w:val="en-us"/>
        </w:rPr>
        <w:t>Cel. 56 2666 1769</w:t>
      </w:r>
    </w:p>
    <w:p>
      <w:pPr>
        <w:ind w:left="15" w:firstLine="15"/>
        <w:spacing/>
        <w:jc w:val="both"/>
        <w:widowControl w:val="0"/>
        <w:rPr>
          <w:rFonts w:ascii="Times New Roman" w:hAnsi="Times New Roman" w:eastAsia="Times New Roman" w:cs="Times New Roman"/>
          <w:color w:val="000000"/>
          <w:lang w:val="en-us"/>
        </w:rPr>
      </w:pPr>
      <w:r>
        <w:rPr>
          <w:rFonts w:ascii="Times New Roman" w:hAnsi="Times New Roman" w:eastAsia="Times New Roman" w:cs="Times New Roman"/>
          <w:color w:val="000000"/>
          <w:lang w:val="en-us"/>
        </w:rPr>
        <w:t xml:space="preserve">E-mail: </w:t>
      </w:r>
      <w:hyperlink r:id="rId11" w:history="1">
        <w:r>
          <w:rPr>
            <w:rStyle w:val="char1"/>
            <w:rFonts w:ascii="Times New Roman" w:hAnsi="Times New Roman" w:eastAsia="Times New Roman" w:cs="Times New Roman"/>
            <w:lang w:val="en-us"/>
          </w:rPr>
          <w:t>carlos.gutierrez@another.co</w:t>
        </w:r>
      </w:hyperlink>
    </w:p>
    <w:p>
      <w:pPr>
        <w:ind w:left="15" w:firstLine="15"/>
        <w:spacing/>
        <w:jc w:val="both"/>
        <w:widowControl w:val="0"/>
        <w:rPr>
          <w:rFonts w:ascii="Times New Roman" w:hAnsi="Times New Roman" w:eastAsia="Times New Roman" w:cs="Times New Roman"/>
          <w:color w:val="000000"/>
          <w:lang w:val="en-us"/>
        </w:rPr>
      </w:pPr>
      <w:r>
        <w:rPr>
          <w:rFonts w:ascii="Times New Roman" w:hAnsi="Times New Roman" w:eastAsia="Times New Roman" w:cs="Times New Roman"/>
          <w:color w:val="000000"/>
          <w:lang w:val="en-us"/>
        </w:rPr>
      </w:r>
    </w:p>
    <w:p>
      <w:pPr>
        <w:ind w:left="15" w:firstLine="15"/>
        <w:spacing/>
        <w:jc w:val="both"/>
        <w:widowControl w:val="0"/>
        <w:rPr>
          <w:rFonts w:ascii="Times New Roman" w:hAnsi="Times New Roman" w:eastAsia="Times New Roman" w:cs="Times New Roman"/>
          <w:color w:val="000000"/>
          <w:lang w:val="en-us"/>
        </w:rPr>
      </w:pPr>
      <w:r>
        <w:rPr>
          <w:rFonts w:ascii="Times New Roman" w:hAnsi="Times New Roman" w:eastAsia="Times New Roman" w:cs="Times New Roman"/>
          <w:color w:val="000000"/>
          <w:lang w:val="en-us"/>
        </w:rPr>
        <w:t>Paola Ruiz</w:t>
      </w:r>
    </w:p>
    <w:p>
      <w:pPr>
        <w:ind w:left="15" w:firstLine="15"/>
        <w:spacing/>
        <w:jc w:val="both"/>
        <w:widowControl w:val="0"/>
        <w:rPr>
          <w:rFonts w:ascii="Times New Roman" w:hAnsi="Times New Roman" w:eastAsia="Times New Roman" w:cs="Times New Roman"/>
          <w:color w:val="000000"/>
          <w:lang w:val="en-us"/>
        </w:rPr>
      </w:pPr>
      <w:r>
        <w:rPr>
          <w:rFonts w:ascii="Times New Roman" w:hAnsi="Times New Roman" w:eastAsia="Times New Roman" w:cs="Times New Roman"/>
          <w:color w:val="000000"/>
          <w:lang w:val="en-us"/>
        </w:rPr>
        <w:t>Senior Account Executive | Another Company</w:t>
      </w:r>
    </w:p>
    <w:p>
      <w:pPr>
        <w:ind w:left="15" w:firstLine="15"/>
        <w:spacing/>
        <w:jc w:val="both"/>
        <w:widowControl w:val="0"/>
        <w:rPr>
          <w:rFonts w:ascii="Times New Roman" w:hAnsi="Times New Roman" w:eastAsia="Times New Roman" w:cs="Times New Roman"/>
          <w:color w:val="000000"/>
        </w:rPr>
      </w:pPr>
      <w:r>
        <w:rPr>
          <w:rFonts w:ascii="Times New Roman" w:hAnsi="Times New Roman" w:eastAsia="Times New Roman" w:cs="Times New Roman"/>
          <w:color w:val="000000"/>
          <w:lang w:val="es-mx"/>
        </w:rPr>
        <w:t>Cel. 55 85777630</w:t>
      </w:r>
      <w:r>
        <w:rPr>
          <w:rFonts w:ascii="Times New Roman" w:hAnsi="Times New Roman" w:eastAsia="Times New Roman" w:cs="Times New Roman"/>
          <w:color w:val="000000"/>
        </w:rPr>
      </w:r>
    </w:p>
    <w:p>
      <w:pPr>
        <w:ind w:left="15" w:firstLine="15"/>
        <w:spacing/>
        <w:jc w:val="both"/>
        <w:widowControl w:val="0"/>
        <w:rPr>
          <w:rFonts w:ascii="Times New Roman" w:hAnsi="Times New Roman" w:eastAsia="Times New Roman" w:cs="Times New Roman"/>
          <w:color w:val="000000"/>
        </w:rPr>
      </w:pPr>
      <w:r>
        <w:rPr>
          <w:rFonts w:ascii="Times New Roman" w:hAnsi="Times New Roman" w:eastAsia="Times New Roman" w:cs="Times New Roman"/>
          <w:color w:val="000000"/>
          <w:lang w:val="es-mx"/>
        </w:rPr>
        <w:t xml:space="preserve">E-mail: </w:t>
      </w:r>
      <w:hyperlink r:id="rId12" w:history="1">
        <w:r>
          <w:rPr>
            <w:rStyle w:val="char1"/>
            <w:rFonts w:ascii="Times New Roman" w:hAnsi="Times New Roman" w:eastAsia="Times New Roman" w:cs="Times New Roman"/>
            <w:lang w:val="es-mx"/>
          </w:rPr>
          <w:t>paola.ruiz@another.co</w:t>
        </w:r>
      </w:hyperlink>
    </w:p>
    <w:p>
      <w:pPr>
        <w:rPr>
          <w:rFonts w:ascii="Times New Roman" w:hAnsi="Times New Roman" w:eastAsia="Times New Roman" w:cs="Times New Roman"/>
          <w:color w:val="000000"/>
        </w:rPr>
      </w:pPr>
      <w:r>
        <w:rPr>
          <w:rFonts w:ascii="Times New Roman" w:hAnsi="Times New Roman" w:eastAsia="Times New Roman" w:cs="Times New Roman"/>
          <w:color w:val="000000"/>
        </w:rPr>
      </w:r>
    </w:p>
    <w:p>
      <w:pPr>
        <w:rPr>
          <w:rFonts w:ascii="Times New Roman" w:hAnsi="Times New Roman" w:eastAsia="Times New Roman" w:cs="Times New Roman"/>
          <w:color w:val="000000"/>
        </w:rPr>
      </w:pPr>
      <w:r>
        <w:rPr>
          <w:rFonts w:ascii="Times New Roman" w:hAnsi="Times New Roman" w:eastAsia="Times New Roman" w:cs="Times New Roman"/>
          <w:color w:val="000000"/>
        </w:rPr>
      </w:r>
    </w:p>
    <w:p>
      <w:pPr>
        <w:spacing/>
        <w:jc w:val="both"/>
        <w:rPr>
          <w:rFonts w:ascii="Times New Roman" w:hAnsi="Times New Roman" w:eastAsia="Times New Roman" w:cs="Times New Roman"/>
          <w:color w:val="0d0d0d"/>
        </w:rPr>
      </w:pPr>
      <w:r>
        <w:rPr>
          <w:rFonts w:ascii="Times New Roman" w:hAnsi="Times New Roman" w:eastAsia="Times New Roman" w:cs="Times New Roman"/>
          <w:color w:val="0d0d0d"/>
        </w:rPr>
      </w:r>
    </w:p>
    <w:sectPr>
      <w:footnotePr>
        <w:pos w:val="pageBottom"/>
        <w:numFmt w:val="decimal"/>
        <w:numStart w:val="1"/>
        <w:numRestart w:val="continuous"/>
      </w:footnotePr>
      <w:endnotePr>
        <w:pos w:val="docEnd"/>
        <w:numFmt w:val="lowerRoman"/>
        <w:numStart w:val="1"/>
        <w:numRestart w:val="continuous"/>
      </w:endnotePr>
      <w:type w:val="nextPage"/>
      <w:pgSz w:h="16838" w:w="11906"/>
      <w:pgMar w:left="1440" w:top="1440" w:right="1440" w:bottom="1440" w:header="0" w:footer="0"/>
      <w:paperSrc w:first="0" w:other="0" a="0" b="0"/>
      <w:pgNumType w:fmt="decimal"/>
      <w:tmGutter w:val="3"/>
      <w:mirrorMargins w:val="0"/>
      <w:tmSection w:h="-2"/>
      <w:guidesAndGridMasterPages Id="0" numberOfVerticalGuides="0" numberOfHorizontalGuides="0"/>
      <w:guidesAndGridMasterPages Id="1" numberOfVerticalGuides="0" numberOfHorizontalGuides="0"/>
      <w:guidesAndGridMasterPages Id="2" numberOfVerticalGuides="0" numberOfHorizontalGuides="0"/>
      <w:foldMark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default"/>
  </w:font>
  <w:font w:name="SimSun">
    <w:panose1 w:val="02010600030101010101"/>
    <w:charset w:val="00"/>
    <w:family w:val="auto"/>
    <w:pitch w:val="default"/>
  </w:font>
  <w:font w:name="Arial">
    <w:panose1 w:val="020B0604020202020204"/>
    <w:charset w:val="00"/>
    <w:family w:val="swiss"/>
    <w:pitch w:val="default"/>
  </w:font>
  <w:font w:name="Montserrat">
    <w:panose1 w:val="020B0604020202020204"/>
    <w:charset w:val="00"/>
    <w:family w:val="auto"/>
    <w:pitch w:val="default"/>
  </w:font>
  <w:font w:name="Courier New">
    <w:panose1 w:val="02070309020205020404"/>
    <w:charset w:val="00"/>
    <w:family w:val="modern"/>
    <w:pitch w:val="default"/>
  </w:font>
  <w:font w:name="Wingdings">
    <w:panose1 w:val="05000000000000000000"/>
    <w:charset w:val="02"/>
    <w:family w:val="auto"/>
    <w:pitch w:val="default"/>
  </w:font>
  <w:font w:name="Symbol">
    <w:panose1 w:val="05050102010706020507"/>
    <w:charset w:val="02"/>
    <w:family w:val="roman"/>
    <w:pitch w:val="default"/>
  </w:font>
  <w:font w:name="Calibri">
    <w:panose1 w:val="020F0502020204030204"/>
    <w:charset w:val="00"/>
    <w:family w:val="swiss"/>
    <w:pitch w:val="default"/>
  </w:font>
  <w:font w:name="Calibri Light">
    <w:panose1 w:val="020F0302020204030204"/>
    <w:charset w:val="00"/>
    <w:family w:val="swiss"/>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abstractNum w:abstractNumId="0">
    <w:multiLevelType w:val="hybridMultilevel"/>
    <w:tmNoNumList/>
    <w:lvl w:ilvl="0">
      <w:numFmt w:val="none"/>
      <w:lvlText w:val=""/>
      <w:lvlJc w:val="left"/>
      <w:pPr>
        <w:tabs>
          <w:tab w:val="num" w:pos="360"/>
        </w:tabs>
        <w:ind w:left="360" w:hanging="360"/>
      </w:pPr>
    </w:lvl>
    <w:lvl w:ilvl="1">
      <w:numFmt w:val="none"/>
      <w:lvlText w:val=""/>
      <w:lvlJc w:val="left"/>
      <w:pPr>
        <w:tabs>
          <w:tab w:val="num" w:pos="360"/>
        </w:tabs>
        <w:ind w:left="360" w:hanging="360"/>
      </w:pPr>
    </w:lvl>
    <w:lvl w:ilvl="2">
      <w:numFmt w:val="none"/>
      <w:lvlText w:val=""/>
      <w:lvlJc w:val="left"/>
      <w:pPr>
        <w:tabs>
          <w:tab w:val="num" w:pos="360"/>
        </w:tabs>
        <w:ind w:left="360" w:hanging="360"/>
      </w:pPr>
    </w:lvl>
    <w:lvl w:ilvl="3">
      <w:numFmt w:val="none"/>
      <w:lvlText w:val=""/>
      <w:lvlJc w:val="left"/>
      <w:pPr>
        <w:tabs>
          <w:tab w:val="num" w:pos="360"/>
        </w:tabs>
        <w:ind w:left="360" w:hanging="360"/>
      </w:pPr>
    </w:lvl>
    <w:lvl w:ilvl="4">
      <w:numFmt w:val="none"/>
      <w:lvlText w:val=""/>
      <w:lvlJc w:val="left"/>
      <w:pPr>
        <w:tabs>
          <w:tab w:val="num" w:pos="360"/>
        </w:tabs>
        <w:ind w:left="360" w:hanging="360"/>
      </w:pPr>
    </w:lvl>
    <w:lvl w:ilvl="5">
      <w:numFmt w:val="none"/>
      <w:lvlText w:val=""/>
      <w:lvlJc w:val="left"/>
      <w:pPr>
        <w:tabs>
          <w:tab w:val="num" w:pos="360"/>
        </w:tabs>
        <w:ind w:left="360" w:hanging="360"/>
      </w:pPr>
    </w:lvl>
    <w:lvl w:ilvl="6">
      <w:numFmt w:val="none"/>
      <w:lvlText w:val=""/>
      <w:lvlJc w:val="left"/>
      <w:pPr>
        <w:tabs>
          <w:tab w:val="num" w:pos="360"/>
        </w:tabs>
        <w:ind w:left="360" w:hanging="360"/>
      </w:pPr>
    </w:lvl>
    <w:lvl w:ilvl="7">
      <w:numFmt w:val="none"/>
      <w:lvlText w:val=""/>
      <w:lvlJc w:val="left"/>
      <w:pPr>
        <w:tabs>
          <w:tab w:val="num" w:pos="360"/>
        </w:tabs>
        <w:ind w:left="360" w:hanging="360"/>
      </w:pPr>
    </w:lvl>
    <w:lvl w:ilvl="8">
      <w:numFmt w:val="none"/>
      <w:lvlText w:val=""/>
      <w:lvlJc w:val="left"/>
      <w:pPr>
        <w:tabs>
          <w:tab w:val="num" w:pos="360"/>
        </w:tabs>
        <w:ind w:left="360" w:hanging="360"/>
      </w:pPr>
    </w:lvl>
  </w:abstractNum>
  <w:abstractNum w:abstractNumId="1">
    <w:multiLevelType w:val="hybridMultilevel"/>
    <w:name w:val="Lista numerada 1"/>
    <w:lvl w:ilvl="0">
      <w:numFmt w:val="bullet"/>
      <w:suff w:val="tab"/>
      <w:lvlText w:val="●"/>
      <w:lvlJc w:val="left"/>
      <w:pPr>
        <w:ind w:left="360" w:hanging="0"/>
      </w:pPr>
      <w:rPr>
        <w:rFonts w:ascii="Montserrat" w:hAnsi="Montserrat"/>
      </w:rPr>
    </w:lvl>
    <w:lvl w:ilvl="1">
      <w:numFmt w:val="bullet"/>
      <w:suff w:val="tab"/>
      <w:lvlText w:val="o"/>
      <w:lvlJc w:val="left"/>
      <w:pPr>
        <w:ind w:left="1080" w:hanging="0"/>
      </w:pPr>
      <w:rPr>
        <w:rFonts w:ascii="Courier New" w:hAnsi="Courier New"/>
      </w:rPr>
    </w:lvl>
    <w:lvl w:ilvl="2">
      <w:numFmt w:val="bullet"/>
      <w:suff w:val="tab"/>
      <w:lvlText w:val=""/>
      <w:lvlJc w:val="left"/>
      <w:pPr>
        <w:ind w:left="1800" w:hanging="0"/>
      </w:pPr>
      <w:rPr>
        <w:rFonts w:ascii="Wingdings" w:hAnsi="Wingdings" w:eastAsia="Wingdings" w:cs="Wingdings"/>
      </w:rPr>
    </w:lvl>
    <w:lvl w:ilvl="3">
      <w:numFmt w:val="bullet"/>
      <w:suff w:val="tab"/>
      <w:lvlText w:val=""/>
      <w:lvlJc w:val="left"/>
      <w:pPr>
        <w:ind w:left="2520" w:hanging="0"/>
      </w:pPr>
      <w:rPr>
        <w:rFonts w:ascii="Symbol" w:hAnsi="Symbol"/>
      </w:rPr>
    </w:lvl>
    <w:lvl w:ilvl="4">
      <w:numFmt w:val="bullet"/>
      <w:suff w:val="tab"/>
      <w:lvlText w:val="o"/>
      <w:lvlJc w:val="left"/>
      <w:pPr>
        <w:ind w:left="3240" w:hanging="0"/>
      </w:pPr>
      <w:rPr>
        <w:rFonts w:ascii="Courier New" w:hAnsi="Courier New"/>
      </w:rPr>
    </w:lvl>
    <w:lvl w:ilvl="5">
      <w:numFmt w:val="bullet"/>
      <w:suff w:val="tab"/>
      <w:lvlText w:val=""/>
      <w:lvlJc w:val="left"/>
      <w:pPr>
        <w:ind w:left="3960" w:hanging="0"/>
      </w:pPr>
      <w:rPr>
        <w:rFonts w:ascii="Wingdings" w:hAnsi="Wingdings" w:eastAsia="Wingdings" w:cs="Wingdings"/>
      </w:rPr>
    </w:lvl>
    <w:lvl w:ilvl="6">
      <w:numFmt w:val="bullet"/>
      <w:suff w:val="tab"/>
      <w:lvlText w:val=""/>
      <w:lvlJc w:val="left"/>
      <w:pPr>
        <w:ind w:left="4680" w:hanging="0"/>
      </w:pPr>
      <w:rPr>
        <w:rFonts w:ascii="Symbol" w:hAnsi="Symbol"/>
      </w:rPr>
    </w:lvl>
    <w:lvl w:ilvl="7">
      <w:numFmt w:val="bullet"/>
      <w:suff w:val="tab"/>
      <w:lvlText w:val="o"/>
      <w:lvlJc w:val="left"/>
      <w:pPr>
        <w:ind w:left="5400" w:hanging="0"/>
      </w:pPr>
      <w:rPr>
        <w:rFonts w:ascii="Courier New" w:hAnsi="Courier New"/>
      </w:rPr>
    </w:lvl>
    <w:lvl w:ilvl="8">
      <w:numFmt w:val="bullet"/>
      <w:suff w:val="tab"/>
      <w:lvlText w:val=""/>
      <w:lvlJc w:val="left"/>
      <w:pPr>
        <w:ind w:left="6120" w:hanging="0"/>
      </w:pPr>
      <w:rPr>
        <w:rFonts w:ascii="Wingdings" w:hAnsi="Wingdings" w:eastAsia="Wingdings" w:cs="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view w:val="print"/>
  <w:defaultTabStop w:val="708"/>
  <w:autoHyphenation w:val="0"/>
  <w:doNotShadeFormData w:val="0"/>
  <w:captions>
    <w:caption w:name="Tabla" w:pos="below" w:numFmt="decimal"/>
    <w:caption w:name="Figura" w:pos="below" w:numFmt="decimal"/>
    <w:caption w:name="Imagen" w:pos="below" w:numFmt="decimal"/>
  </w:captions>
  <w:drawingGridHorizontalSpacing w:val="283"/>
  <w:drawingGridVerticalSpacing w:val="283"/>
  <w:revisionView w:comments="1" w:markup="1" w:insDel="1" w:formatting="1"/>
  <w:footnotePr>
    <w:pos w:val="pageBottom"/>
    <w:numFmt w:val="decimal"/>
    <w:numStart w:val="1"/>
    <w:numRestart w:val="continuous"/>
  </w:footnotePr>
  <w:endnotePr>
    <w:pos w:val="docEnd"/>
    <w:numFmt w:val="lowerRoman"/>
    <w:numStart w:val="1"/>
    <w:numRestart w:val="continuous"/>
  </w:endnotePr>
  <w:compat>
    <w:compatSetting w:name="compatibilityMode" w:uri="http://schemas.microsoft.com/office/word" w:val="15"/>
  </w:compat>
  <w:shapeDefaults>
    <o:shapedefaults v:ext="edit" spidmax="1026"/>
    <o:shapelayout v:ext="edit">
      <o:rules v:ext="edit"/>
    </o:shapelayout>
  </w:shapeDefaults>
  <w:tmPrefOne w:val="17"/>
  <w:tmPrefTwo w:val="1"/>
  <w:tmFmtPref w:val="55057515"/>
  <w:tmCommentsPr>
    <w:tmCommentsPlace w:val="0"/>
    <w:tmCommentsWidth w:val="3119"/>
    <w:tmCommentsColor w:val="-1"/>
  </w:tmCommentsPr>
  <w:tmReviewPr>
    <w:tmReviewEnabled w:val="0"/>
    <w:tmReviewShow w:val="1"/>
    <w:tmReviewPrint w:val="0"/>
    <w:tmRevisionNum w:val="4"/>
    <w:tmReviewMarkIns w:val="4"/>
    <w:tmReviewColorIns w:val="-1"/>
    <w:tmReviewMarkDel w:val="6"/>
    <w:tmReviewColorDel w:val="-1"/>
    <w:tmReviewMarkFmt w:val="1"/>
    <w:tmReviewColorFmt w:val="-1"/>
    <w:tmReviewMarkLn w:val="1"/>
    <w:tmReviewColorLn w:val="0"/>
    <w:tmReviewToolTip w:val="1"/>
  </w:tmReviewPr>
  <w:tmLastPos>
    <w:tmLastPosPage w:val="0"/>
    <w:tmLastPosSelect w:val="0"/>
    <w:tmLastPosFrameIdx w:val="0"/>
    <w:tmLastPosCaret>
      <w:tmLastPosPgfIdx w:val="6"/>
      <w:tmLastPosIdx w:val="60"/>
    </w:tmLastPosCaret>
    <w:tmLastPosAnchor>
      <w:tmLastPosPgfIdx w:val="0"/>
      <w:tmLastPosIdx w:val="0"/>
    </w:tmLastPosAnchor>
    <w:tmLastPosTblRect w:left="0" w:top="0" w:right="0" w:bottom="0"/>
  </w:tmLastPos>
  <w:tmAppRevision w:date="1711123791" w:val="1068" w:fileVer="342" w:fileVer64="64" w:fileVerOS="4"/>
  <w:guidesAndGrid showGuides="1" lockGuides="0" snapToGuides="1" snapToPageMargins="0" snapToOtherObjects="1" tolerance="8" gridDistanceHorizontal="283" gridDistanceVertical="283" showGrid="0" snapToGrid="0"/>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hAnsi="Calibri" w:eastAsia="Calibri" w:cs="Calibr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style>
  <w:style w:type="paragraph" w:styleId="para1">
    <w:name w:val="List Paragraph"/>
    <w:qFormat/>
    <w:basedOn w:val="para0"/>
    <w:pPr>
      <w:ind w:left="720"/>
      <w:contextualSpacing/>
    </w:pPr>
  </w:style>
  <w:style w:type="character" w:styleId="char0" w:default="1">
    <w:name w:val="Default Paragraph Font"/>
  </w:style>
  <w:style w:type="character" w:styleId="char1">
    <w:name w:val="Hyperlink"/>
    <w:basedOn w:val="char0"/>
    <w:rPr>
      <w:color w:val="0563c1"/>
      <w:u w:color="auto" w:val="single"/>
    </w:rPr>
  </w:style>
  <w:style w:type="table" w:default="1" w:styleId="TableNormal">
    <w:name w:val="Tabla normal"/>
    <w:uiPriority w:val="99"/>
    <w:semiHidden/>
    <w:unhideWhenUsed/>
    <w:tblPr>
      <w:tblStyleRowBandSize w:val="1"/>
      <w:tblStyleColBandSize w:val="1"/>
      <w:tblInd w:w="0" w:type="dxa"/>
      <w:tblCellMar>
        <w:top w:w="0" w:type="dxa"/>
        <w:left w:w="108" w:type="dxa"/>
        <w:bottom w:w="0" w:type="dxa"/>
        <w:right w:w="108" w:type="dxa"/>
      </w:tblCellMar>
    </w:tblPr>
  </w:style>
  <w:style w:type="table" w:styleId="NormalTable">
    <w:name w:val="Normal Table"/>
    <w:tblPr>
      <w:tblInd w:w="0" w:type="dxa"/>
      <w:tblCellMar>
        <w:top w:w="0" w:type="dxa"/>
        <w:left w:w="108" w:type="dxa"/>
        <w:bottom w:w="0" w:type="dxa"/>
        <w:right w:w="108" w:type="dxa"/>
      </w:tblCellMar>
    </w:tblPr>
  </w:style>
  <w:style w:type="table" w:styleId="TableGrid">
    <w:name w:val="Table Grid"/>
    <w:basedOn w:val="NormalTable"/>
    <w:uiPriority w:val="59"/>
    <w:pPr>
      <w:spacing w:after="0" w:line="240" w:lineRule="auto"/>
    </w:pPr>
    <w:tblPr>
      <w:tblBorders>
        <w:top w:val="single" w:sz="4" w:space="0" w:color="000000" tmln="10, 0, 0, 0, 0"/>
        <w:left w:val="single" w:sz="4" w:space="0" w:color="000000" tmln="10, 0, 0, 0, 0"/>
        <w:bottom w:val="single" w:sz="4" w:space="0" w:color="000000" tmln="10, 0, 0, 0, 0"/>
        <w:right w:val="single" w:sz="4" w:space="0" w:color="000000" tmln="10, 0, 0, 0, 0"/>
        <w:insideH w:val="single" w:sz="4" w:space="0" w:color="000000" tmln="10, 0, 0, 0, 0"/>
        <w:insideV w:val="single" w:sz="4" w:space="0" w:color="000000" tmln="10, 0, 0, 0, 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docDefaults>
    <w:rPrDefault>
      <w:rPr>
        <w:rFonts w:ascii="Calibri" w:hAnsi="Calibri" w:eastAsia="Calibri" w:cs="Calibr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style>
  <w:style w:type="paragraph" w:styleId="para1">
    <w:name w:val="List Paragraph"/>
    <w:qFormat/>
    <w:basedOn w:val="para0"/>
    <w:pPr>
      <w:ind w:left="720"/>
      <w:contextualSpacing/>
    </w:pPr>
  </w:style>
  <w:style w:type="character" w:styleId="char0" w:default="1">
    <w:name w:val="Default Paragraph Font"/>
  </w:style>
  <w:style w:type="character" w:styleId="char1">
    <w:name w:val="Hyperlink"/>
    <w:basedOn w:val="char0"/>
    <w:rPr>
      <w:color w:val="0563c1"/>
      <w:u w:color="auto" w:val="single"/>
    </w:rPr>
  </w:style>
  <w:style w:type="table" w:default="1" w:styleId="TableNormal">
    <w:name w:val="Tabla normal"/>
    <w:uiPriority w:val="99"/>
    <w:semiHidden/>
    <w:unhideWhenUsed/>
    <w:tblPr>
      <w:tblStyleRowBandSize w:val="1"/>
      <w:tblStyleColBandSize w:val="1"/>
      <w:tblInd w:w="0" w:type="dxa"/>
      <w:tblCellMar>
        <w:top w:w="0" w:type="dxa"/>
        <w:left w:w="108" w:type="dxa"/>
        <w:bottom w:w="0" w:type="dxa"/>
        <w:right w:w="108" w:type="dxa"/>
      </w:tblCellMar>
    </w:tblPr>
  </w:style>
  <w:style w:type="table" w:styleId="NormalTable">
    <w:name w:val="Normal Table"/>
    <w:tblPr>
      <w:tblInd w:w="0" w:type="dxa"/>
      <w:tblCellMar>
        <w:top w:w="0" w:type="dxa"/>
        <w:left w:w="108" w:type="dxa"/>
        <w:bottom w:w="0" w:type="dxa"/>
        <w:right w:w="108" w:type="dxa"/>
      </w:tblCellMar>
    </w:tblPr>
  </w:style>
  <w:style w:type="table" w:styleId="TableGrid">
    <w:name w:val="Table Grid"/>
    <w:basedOn w:val="NormalTable"/>
    <w:uiPriority w:val="59"/>
    <w:pPr>
      <w:spacing w:after="0" w:line="240" w:lineRule="auto"/>
    </w:pPr>
    <w:tblPr>
      <w:tblBorders>
        <w:top w:val="single" w:sz="4" w:space="0" w:color="000000" tmln="10, 0, 0, 0, 0"/>
        <w:left w:val="single" w:sz="4" w:space="0" w:color="000000" tmln="10, 0, 0, 0, 0"/>
        <w:bottom w:val="single" w:sz="4" w:space="0" w:color="000000" tmln="10, 0, 0, 0, 0"/>
        <w:right w:val="single" w:sz="4" w:space="0" w:color="000000" tmln="10, 0, 0, 0, 0"/>
        <w:insideH w:val="single" w:sz="4" w:space="0" w:color="000000" tmln="10, 0, 0, 0, 0"/>
        <w:insideV w:val="single" w:sz="4" w:space="0" w:color="000000" tmln="10, 0, 0, 0, 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
<Relationships xmlns="http://schemas.openxmlformats.org/package/2006/relationships"><Relationship Id="rId1" Type="http://schemas.openxmlformats.org/officeDocument/2006/relationships/webSettings" Target="webSettings.xml"/><Relationship Id="rId2" Type="http://schemas.openxmlformats.org/officeDocument/2006/relationships/settings" Target="settings.xml"/><Relationship Id="rId3" Type="http://schemas.openxmlformats.org/officeDocument/2006/relationships/theme" Target="theme/theme1.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image" Target="media/image1.png"/><Relationship Id="rId9" Type="http://schemas.openxmlformats.org/officeDocument/2006/relationships/hyperlink" Target="https://www.chirey.mx/" TargetMode="External"/><Relationship Id="rId10" Type="http://schemas.openxmlformats.org/officeDocument/2006/relationships/hyperlink" Target="mailto:francisco.esquivel@chirey.mx" TargetMode="External"/><Relationship Id="rId11" Type="http://schemas.openxmlformats.org/officeDocument/2006/relationships/hyperlink" Target="mailto:carlos.gutierrez@another.co" TargetMode="External"/><Relationship Id="rId12" Type="http://schemas.openxmlformats.org/officeDocument/2006/relationships/hyperlink" Target="mailto:paola.ruiz@another.co" TargetMode="External"/></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Calibri"/>
        <a:cs typeface="Calibr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Application>TextMaker 2021 rev.1068</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Polo Zúñiga Gutiérrez</dc:creator>
  <cp:keywords/>
  <dc:description/>
  <cp:lastModifiedBy>Carlos G. Gaytán</cp:lastModifiedBy>
  <cp:revision>4</cp:revision>
  <dcterms:created xsi:type="dcterms:W3CDTF">2024-03-20T22:20:00Z</dcterms:created>
  <dcterms:modified xsi:type="dcterms:W3CDTF">2024-03-22T16:09:51Z</dcterms:modified>
</cp:coreProperties>
</file>